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vertAlign w:val="baseline"/>
          <w:lang w:val="en-US" w:eastAsia="zh-CN"/>
        </w:rPr>
        <w:t xml:space="preserve">附件 </w:t>
      </w:r>
      <w:bookmarkStart w:id="0" w:name="_GoBack"/>
      <w:bookmarkEnd w:id="0"/>
      <w:r>
        <w:rPr>
          <w:rFonts w:hint="eastAsia"/>
          <w:sz w:val="30"/>
          <w:szCs w:val="30"/>
          <w:vertAlign w:val="baseline"/>
          <w:lang w:val="en-US" w:eastAsia="zh-CN"/>
        </w:rPr>
        <w:t>：</w:t>
      </w:r>
    </w:p>
    <w:p>
      <w:pPr>
        <w:rPr>
          <w:rFonts w:hint="default"/>
          <w:sz w:val="30"/>
          <w:szCs w:val="30"/>
          <w:vertAlign w:val="baseli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vertAlign w:val="baseline"/>
          <w:lang w:val="en-US" w:eastAsia="zh-CN"/>
        </w:rPr>
        <w:t>中华商标协会知名商标品牌工作委员会名单</w:t>
      </w:r>
    </w:p>
    <w:p>
      <w:pPr>
        <w:ind w:firstLine="2400" w:firstLineChars="800"/>
        <w:rPr>
          <w:rFonts w:hint="eastAsia"/>
          <w:sz w:val="30"/>
          <w:szCs w:val="3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张豫宁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0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执行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副主任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王向明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秘书处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>秘书长：臧文如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>秘书处成员：马家媛  中华商标协会会员部主任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>李  岽 《中华商标》杂志副主编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>李兴浩  中国人民大学信息资源与管理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840" w:firstLineChars="1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>学院教师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560" w:firstLineChars="800"/>
        <w:textAlignment w:val="auto"/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 xml:space="preserve">孙  昕  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环球商域科技有限公司高级市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840" w:firstLineChars="1200"/>
        <w:textAlignment w:val="auto"/>
        <w:rPr>
          <w:rFonts w:hint="default" w:eastAsia="仿宋" w:asciiTheme="minorEastAsia" w:hAnsiTheme="minorEastAsia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场经理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M2ViYjg5MThkYTU1NDI2YWQ4ZmE4MTk3Y2ZlMmYifQ=="/>
  </w:docVars>
  <w:rsids>
    <w:rsidRoot w:val="41585E5D"/>
    <w:rsid w:val="1AD91675"/>
    <w:rsid w:val="4158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4</TotalTime>
  <ScaleCrop>false</ScaleCrop>
  <LinksUpToDate>false</LinksUpToDate>
  <CharactersWithSpaces>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2023-08-21T08:43:00Z</dcterms:created>
  <dc:creator>marrfy</dc:creator>
  <cp:lastModifiedBy>marrfy</cp:lastModifiedBy>
  <cp:lastPrinted>2023-09-06T08:16:27Z</cp:lastPrinted>
  <dcterms:modified xsi:type="dcterms:W3CDTF">2023-09-06T08:20:24Z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5B0951BD18754A7FBBC273214BD45EA2_11</vt:lpwstr>
  </property>
</Properties>
</file>