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D7C" w:rsidRDefault="00FA01C4">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附件二：</w:t>
      </w:r>
    </w:p>
    <w:p w:rsidR="00485D7C" w:rsidRDefault="00FA01C4">
      <w:pPr>
        <w:spacing w:line="288" w:lineRule="auto"/>
        <w:jc w:val="center"/>
        <w:rPr>
          <w:rFonts w:ascii="黑体" w:eastAsia="黑体"/>
          <w:sz w:val="44"/>
          <w:szCs w:val="44"/>
        </w:rPr>
      </w:pPr>
      <w:r>
        <w:rPr>
          <w:rFonts w:ascii="黑体" w:eastAsia="黑体" w:hint="eastAsia"/>
          <w:sz w:val="44"/>
          <w:szCs w:val="44"/>
        </w:rPr>
        <w:t>中华商标协会</w:t>
      </w:r>
    </w:p>
    <w:p w:rsidR="00485D7C" w:rsidRDefault="00FA01C4">
      <w:pPr>
        <w:spacing w:line="288" w:lineRule="auto"/>
        <w:jc w:val="center"/>
        <w:rPr>
          <w:rFonts w:ascii="黑体" w:eastAsia="黑体"/>
          <w:sz w:val="44"/>
          <w:szCs w:val="44"/>
        </w:rPr>
      </w:pPr>
      <w:r>
        <w:rPr>
          <w:rFonts w:ascii="黑体" w:eastAsia="黑体" w:hint="eastAsia"/>
          <w:sz w:val="44"/>
          <w:szCs w:val="44"/>
        </w:rPr>
        <w:t>“</w:t>
      </w:r>
      <w:r>
        <w:rPr>
          <w:rFonts w:ascii="黑体" w:eastAsia="黑体" w:hint="eastAsia"/>
          <w:sz w:val="44"/>
          <w:szCs w:val="44"/>
          <w:u w:val="single"/>
        </w:rPr>
        <w:t xml:space="preserve"> 图形 </w:t>
      </w:r>
      <w:r>
        <w:rPr>
          <w:rFonts w:ascii="黑体" w:eastAsia="黑体" w:hint="eastAsia"/>
          <w:sz w:val="44"/>
          <w:szCs w:val="44"/>
        </w:rPr>
        <w:t>”证明商标使用管理规则</w:t>
      </w:r>
    </w:p>
    <w:p w:rsidR="00485D7C" w:rsidRDefault="00485D7C">
      <w:pPr>
        <w:spacing w:line="288" w:lineRule="auto"/>
        <w:jc w:val="center"/>
        <w:rPr>
          <w:rFonts w:ascii="黑体" w:eastAsia="黑体"/>
          <w:bCs/>
          <w:sz w:val="32"/>
        </w:rPr>
      </w:pPr>
    </w:p>
    <w:p w:rsidR="00485D7C" w:rsidRDefault="00FA01C4">
      <w:pPr>
        <w:spacing w:line="288" w:lineRule="auto"/>
        <w:jc w:val="center"/>
        <w:rPr>
          <w:rFonts w:ascii="黑体" w:eastAsia="黑体"/>
          <w:bCs/>
          <w:sz w:val="32"/>
        </w:rPr>
      </w:pPr>
      <w:r>
        <w:rPr>
          <w:rFonts w:ascii="黑体" w:eastAsia="黑体" w:hint="eastAsia"/>
          <w:bCs/>
          <w:sz w:val="32"/>
        </w:rPr>
        <w:t>第一章  总    则</w:t>
      </w:r>
    </w:p>
    <w:p w:rsidR="00485D7C" w:rsidRDefault="00FA01C4">
      <w:pPr>
        <w:spacing w:line="288" w:lineRule="auto"/>
        <w:ind w:firstLineChars="200" w:firstLine="602"/>
        <w:rPr>
          <w:rFonts w:eastAsia="仿宋_GB2312"/>
          <w:sz w:val="30"/>
        </w:rPr>
      </w:pPr>
      <w:r>
        <w:rPr>
          <w:rFonts w:eastAsia="仿宋_GB2312" w:hint="eastAsia"/>
          <w:b/>
          <w:bCs/>
          <w:sz w:val="30"/>
        </w:rPr>
        <w:t>第一条</w:t>
      </w:r>
      <w:r>
        <w:rPr>
          <w:rFonts w:eastAsia="仿宋_GB2312" w:hint="eastAsia"/>
          <w:sz w:val="30"/>
        </w:rPr>
        <w:t xml:space="preserve">  </w:t>
      </w:r>
      <w:r>
        <w:rPr>
          <w:rFonts w:eastAsia="仿宋_GB2312" w:hint="eastAsia"/>
          <w:sz w:val="30"/>
        </w:rPr>
        <w:t>为了促进商标代理服务的经营和管理，提高商标代理服务质量，维护和提高“</w:t>
      </w:r>
      <w:r>
        <w:rPr>
          <w:rFonts w:eastAsia="仿宋_GB2312" w:hint="eastAsia"/>
          <w:sz w:val="30"/>
          <w:u w:val="single"/>
        </w:rPr>
        <w:t xml:space="preserve"> </w:t>
      </w:r>
      <w:r>
        <w:rPr>
          <w:rFonts w:eastAsia="仿宋_GB2312" w:hint="eastAsia"/>
          <w:sz w:val="30"/>
          <w:u w:val="single"/>
        </w:rPr>
        <w:t>图形</w:t>
      </w:r>
      <w:r>
        <w:rPr>
          <w:rFonts w:eastAsia="仿宋_GB2312" w:hint="eastAsia"/>
          <w:sz w:val="30"/>
          <w:u w:val="single"/>
        </w:rPr>
        <w:t xml:space="preserve"> </w:t>
      </w:r>
      <w:r>
        <w:rPr>
          <w:rFonts w:eastAsia="仿宋_GB2312" w:hint="eastAsia"/>
          <w:sz w:val="30"/>
        </w:rPr>
        <w:t>”证明商标在国内外市场的声誉，保护使用者和消费者的合法权益，根据《中华人民共和国商标法》、《中华人民共和国商标法实施条例》和《集体商标、证明商标注册和管理办法》</w:t>
      </w:r>
      <w:r>
        <w:rPr>
          <w:rFonts w:eastAsia="仿宋_GB2312" w:hint="eastAsia"/>
          <w:sz w:val="30"/>
        </w:rPr>
        <w:t>,</w:t>
      </w:r>
      <w:r>
        <w:rPr>
          <w:rFonts w:eastAsia="仿宋_GB2312" w:hint="eastAsia"/>
          <w:sz w:val="30"/>
        </w:rPr>
        <w:t>制定本规则。</w:t>
      </w:r>
    </w:p>
    <w:p w:rsidR="00485D7C" w:rsidRDefault="00FA01C4">
      <w:pPr>
        <w:spacing w:line="288" w:lineRule="auto"/>
        <w:ind w:firstLineChars="200" w:firstLine="602"/>
        <w:rPr>
          <w:rFonts w:eastAsia="仿宋_GB2312"/>
          <w:sz w:val="30"/>
        </w:rPr>
      </w:pPr>
      <w:r>
        <w:rPr>
          <w:rFonts w:eastAsia="仿宋_GB2312" w:hint="eastAsia"/>
          <w:b/>
          <w:bCs/>
          <w:sz w:val="30"/>
        </w:rPr>
        <w:t>第二条</w:t>
      </w:r>
      <w:r>
        <w:rPr>
          <w:rFonts w:eastAsia="仿宋_GB2312" w:hint="eastAsia"/>
          <w:sz w:val="30"/>
        </w:rPr>
        <w:t xml:space="preserve">  </w:t>
      </w:r>
      <w:r>
        <w:rPr>
          <w:rFonts w:eastAsia="仿宋_GB2312" w:hint="eastAsia"/>
          <w:sz w:val="30"/>
        </w:rPr>
        <w:t>“</w:t>
      </w:r>
      <w:r>
        <w:rPr>
          <w:rFonts w:eastAsia="仿宋_GB2312" w:hint="eastAsia"/>
          <w:sz w:val="30"/>
          <w:u w:val="single"/>
        </w:rPr>
        <w:t xml:space="preserve">   </w:t>
      </w:r>
      <w:r>
        <w:rPr>
          <w:rFonts w:eastAsia="仿宋_GB2312" w:hint="eastAsia"/>
          <w:sz w:val="30"/>
          <w:u w:val="single"/>
        </w:rPr>
        <w:t>图形</w:t>
      </w:r>
      <w:r>
        <w:rPr>
          <w:rFonts w:eastAsia="仿宋_GB2312" w:hint="eastAsia"/>
          <w:sz w:val="30"/>
          <w:u w:val="single"/>
        </w:rPr>
        <w:t xml:space="preserve"> </w:t>
      </w:r>
      <w:r>
        <w:rPr>
          <w:rFonts w:eastAsia="仿宋_GB2312" w:hint="eastAsia"/>
          <w:sz w:val="30"/>
        </w:rPr>
        <w:t>”是经国家知识产权局核准注册的证明商标，用于证明</w:t>
      </w:r>
      <w:r>
        <w:rPr>
          <w:rFonts w:eastAsia="仿宋_GB2312" w:hint="eastAsia"/>
          <w:sz w:val="30"/>
          <w:u w:val="single"/>
        </w:rPr>
        <w:t xml:space="preserve"> </w:t>
      </w:r>
      <w:r>
        <w:rPr>
          <w:rFonts w:eastAsia="仿宋_GB2312" w:hint="eastAsia"/>
          <w:sz w:val="30"/>
          <w:u w:val="single"/>
        </w:rPr>
        <w:t>商标代理服务</w:t>
      </w:r>
      <w:r>
        <w:rPr>
          <w:rFonts w:eastAsia="仿宋_GB2312" w:hint="eastAsia"/>
          <w:sz w:val="30"/>
          <w:u w:val="single"/>
        </w:rPr>
        <w:t xml:space="preserve"> </w:t>
      </w:r>
      <w:r>
        <w:rPr>
          <w:rFonts w:eastAsia="仿宋_GB2312" w:hint="eastAsia"/>
          <w:sz w:val="30"/>
        </w:rPr>
        <w:t>的特定品质。</w:t>
      </w:r>
    </w:p>
    <w:p w:rsidR="00485D7C" w:rsidRDefault="00FA01C4">
      <w:pPr>
        <w:spacing w:line="288" w:lineRule="auto"/>
        <w:ind w:firstLineChars="200" w:firstLine="602"/>
        <w:rPr>
          <w:rFonts w:eastAsia="仿宋_GB2312"/>
          <w:sz w:val="30"/>
        </w:rPr>
      </w:pPr>
      <w:r>
        <w:rPr>
          <w:rFonts w:eastAsia="仿宋_GB2312" w:hint="eastAsia"/>
          <w:b/>
          <w:bCs/>
          <w:sz w:val="30"/>
        </w:rPr>
        <w:t>第三条</w:t>
      </w:r>
      <w:r>
        <w:rPr>
          <w:rFonts w:eastAsia="仿宋_GB2312" w:hint="eastAsia"/>
          <w:sz w:val="30"/>
        </w:rPr>
        <w:t xml:space="preserve"> </w:t>
      </w:r>
      <w:r>
        <w:rPr>
          <w:rFonts w:eastAsia="仿宋_GB2312" w:hint="eastAsia"/>
          <w:sz w:val="30"/>
          <w:u w:val="single"/>
        </w:rPr>
        <w:t>中华商标协会</w:t>
      </w:r>
      <w:r>
        <w:rPr>
          <w:rFonts w:eastAsia="仿宋_GB2312" w:hint="eastAsia"/>
          <w:sz w:val="30"/>
        </w:rPr>
        <w:t>是“</w:t>
      </w:r>
      <w:r>
        <w:rPr>
          <w:rFonts w:eastAsia="仿宋_GB2312" w:hint="eastAsia"/>
          <w:sz w:val="30"/>
          <w:u w:val="single"/>
        </w:rPr>
        <w:t xml:space="preserve">   </w:t>
      </w:r>
      <w:r>
        <w:rPr>
          <w:rFonts w:eastAsia="仿宋_GB2312" w:hint="eastAsia"/>
          <w:sz w:val="30"/>
          <w:u w:val="single"/>
        </w:rPr>
        <w:t>图形</w:t>
      </w:r>
      <w:r>
        <w:rPr>
          <w:rFonts w:eastAsia="仿宋_GB2312" w:hint="eastAsia"/>
          <w:sz w:val="30"/>
          <w:u w:val="single"/>
        </w:rPr>
        <w:t xml:space="preserve">  </w:t>
      </w:r>
      <w:r>
        <w:rPr>
          <w:rFonts w:eastAsia="仿宋_GB2312" w:hint="eastAsia"/>
          <w:sz w:val="30"/>
        </w:rPr>
        <w:t>”证明商标的注册人，对该商标享有专用权。</w:t>
      </w:r>
    </w:p>
    <w:p w:rsidR="00485D7C" w:rsidRDefault="00FA01C4">
      <w:pPr>
        <w:spacing w:line="288" w:lineRule="auto"/>
        <w:ind w:firstLineChars="200" w:firstLine="602"/>
        <w:rPr>
          <w:rFonts w:eastAsia="仿宋_GB2312"/>
          <w:sz w:val="30"/>
        </w:rPr>
      </w:pPr>
      <w:r>
        <w:rPr>
          <w:rFonts w:eastAsia="仿宋_GB2312" w:hint="eastAsia"/>
          <w:b/>
          <w:bCs/>
          <w:sz w:val="30"/>
        </w:rPr>
        <w:t>第四条</w:t>
      </w:r>
      <w:r>
        <w:rPr>
          <w:rFonts w:eastAsia="仿宋_GB2312" w:hint="eastAsia"/>
          <w:sz w:val="30"/>
        </w:rPr>
        <w:t xml:space="preserve"> </w:t>
      </w:r>
      <w:r>
        <w:rPr>
          <w:rFonts w:eastAsia="仿宋_GB2312" w:hint="eastAsia"/>
          <w:sz w:val="30"/>
        </w:rPr>
        <w:t>申请使用“</w:t>
      </w:r>
      <w:r>
        <w:rPr>
          <w:rFonts w:eastAsia="仿宋_GB2312" w:hint="eastAsia"/>
          <w:sz w:val="30"/>
          <w:u w:val="single"/>
        </w:rPr>
        <w:t xml:space="preserve">  </w:t>
      </w:r>
      <w:r>
        <w:rPr>
          <w:rFonts w:eastAsia="仿宋_GB2312" w:hint="eastAsia"/>
          <w:sz w:val="30"/>
          <w:u w:val="single"/>
        </w:rPr>
        <w:t>图形</w:t>
      </w:r>
      <w:r>
        <w:rPr>
          <w:rFonts w:eastAsia="仿宋_GB2312" w:hint="eastAsia"/>
          <w:sz w:val="30"/>
          <w:u w:val="single"/>
        </w:rPr>
        <w:t xml:space="preserve">   </w:t>
      </w:r>
      <w:r>
        <w:rPr>
          <w:rFonts w:eastAsia="仿宋_GB2312" w:hint="eastAsia"/>
          <w:sz w:val="30"/>
        </w:rPr>
        <w:t>”证明商标的，应当按照本规则的规定，经</w:t>
      </w:r>
      <w:r>
        <w:rPr>
          <w:rFonts w:eastAsia="仿宋_GB2312" w:hint="eastAsia"/>
          <w:sz w:val="30"/>
          <w:u w:val="single"/>
        </w:rPr>
        <w:t>中华商标协会</w:t>
      </w:r>
      <w:r>
        <w:rPr>
          <w:rFonts w:eastAsia="仿宋_GB2312" w:hint="eastAsia"/>
          <w:sz w:val="30"/>
        </w:rPr>
        <w:t>审核批准。</w:t>
      </w:r>
    </w:p>
    <w:p w:rsidR="00485D7C" w:rsidRDefault="00FA01C4">
      <w:pPr>
        <w:spacing w:line="288" w:lineRule="auto"/>
        <w:jc w:val="center"/>
        <w:rPr>
          <w:rFonts w:ascii="黑体" w:eastAsia="黑体"/>
          <w:sz w:val="32"/>
        </w:rPr>
      </w:pPr>
      <w:r>
        <w:rPr>
          <w:rFonts w:ascii="黑体" w:eastAsia="黑体" w:hint="eastAsia"/>
          <w:sz w:val="32"/>
        </w:rPr>
        <w:t>第二章  “ 图形 ”证明商标的使用条件</w:t>
      </w:r>
    </w:p>
    <w:p w:rsidR="00485D7C" w:rsidRDefault="00FA01C4">
      <w:pPr>
        <w:spacing w:line="288" w:lineRule="auto"/>
        <w:ind w:firstLineChars="200" w:firstLine="602"/>
        <w:rPr>
          <w:rFonts w:eastAsia="仿宋_GB2312"/>
          <w:sz w:val="30"/>
        </w:rPr>
      </w:pPr>
      <w:r>
        <w:rPr>
          <w:rFonts w:eastAsia="仿宋_GB2312" w:hint="eastAsia"/>
          <w:b/>
          <w:bCs/>
          <w:sz w:val="30"/>
        </w:rPr>
        <w:t>第五条</w:t>
      </w:r>
      <w:r>
        <w:rPr>
          <w:rFonts w:eastAsia="仿宋_GB2312" w:hint="eastAsia"/>
          <w:sz w:val="30"/>
        </w:rPr>
        <w:t xml:space="preserve">  </w:t>
      </w:r>
      <w:r>
        <w:rPr>
          <w:rFonts w:eastAsia="仿宋_GB2312" w:hint="eastAsia"/>
          <w:sz w:val="30"/>
        </w:rPr>
        <w:t>使用“</w:t>
      </w:r>
      <w:r>
        <w:rPr>
          <w:rFonts w:eastAsia="仿宋_GB2312" w:hint="eastAsia"/>
          <w:sz w:val="30"/>
          <w:u w:val="single"/>
        </w:rPr>
        <w:t xml:space="preserve">  </w:t>
      </w:r>
      <w:r>
        <w:rPr>
          <w:rFonts w:eastAsia="仿宋_GB2312" w:hint="eastAsia"/>
          <w:sz w:val="30"/>
          <w:u w:val="single"/>
        </w:rPr>
        <w:t>图形</w:t>
      </w:r>
      <w:r>
        <w:rPr>
          <w:rFonts w:eastAsia="仿宋_GB2312" w:hint="eastAsia"/>
          <w:sz w:val="30"/>
          <w:u w:val="single"/>
        </w:rPr>
        <w:t xml:space="preserve">  </w:t>
      </w:r>
      <w:r>
        <w:rPr>
          <w:rFonts w:eastAsia="仿宋_GB2312" w:hint="eastAsia"/>
          <w:sz w:val="30"/>
        </w:rPr>
        <w:t>”证明商标的服务的特有品质应符合并不低于以下要求：</w:t>
      </w:r>
    </w:p>
    <w:p w:rsidR="00485D7C" w:rsidRDefault="00FA01C4">
      <w:pPr>
        <w:spacing w:line="288" w:lineRule="auto"/>
        <w:ind w:firstLineChars="200" w:firstLine="600"/>
        <w:rPr>
          <w:rFonts w:eastAsia="仿宋_GB2312"/>
          <w:sz w:val="30"/>
        </w:rPr>
      </w:pPr>
      <w:r>
        <w:rPr>
          <w:rFonts w:eastAsia="仿宋_GB2312" w:hint="eastAsia"/>
          <w:sz w:val="30"/>
        </w:rPr>
        <w:t>1</w:t>
      </w:r>
      <w:r>
        <w:rPr>
          <w:rFonts w:eastAsia="仿宋_GB2312" w:hint="eastAsia"/>
          <w:sz w:val="30"/>
        </w:rPr>
        <w:t>、服务资质要求：</w:t>
      </w:r>
    </w:p>
    <w:p w:rsidR="00485D7C" w:rsidRDefault="00FA01C4">
      <w:pPr>
        <w:spacing w:line="288" w:lineRule="auto"/>
        <w:ind w:firstLineChars="200" w:firstLine="600"/>
        <w:rPr>
          <w:rFonts w:eastAsia="仿宋_GB2312"/>
          <w:sz w:val="30"/>
        </w:rPr>
      </w:pPr>
      <w:r>
        <w:rPr>
          <w:rFonts w:eastAsia="仿宋_GB2312" w:hint="eastAsia"/>
          <w:sz w:val="30"/>
        </w:rPr>
        <w:t>（</w:t>
      </w:r>
      <w:r>
        <w:rPr>
          <w:rFonts w:eastAsia="仿宋_GB2312" w:hint="eastAsia"/>
          <w:sz w:val="30"/>
        </w:rPr>
        <w:t>1</w:t>
      </w:r>
      <w:r>
        <w:rPr>
          <w:rFonts w:eastAsia="仿宋_GB2312" w:hint="eastAsia"/>
          <w:sz w:val="30"/>
        </w:rPr>
        <w:t>）证明商标使用人应依法在市场监督行政管理部门登记设立，经营范围含“商标代理”并在国家知识产权局备案。</w:t>
      </w:r>
    </w:p>
    <w:p w:rsidR="00485D7C" w:rsidRDefault="00FA01C4">
      <w:pPr>
        <w:spacing w:line="288" w:lineRule="auto"/>
        <w:ind w:firstLineChars="200" w:firstLine="600"/>
        <w:rPr>
          <w:rFonts w:eastAsia="仿宋_GB2312"/>
          <w:sz w:val="30"/>
        </w:rPr>
      </w:pPr>
      <w:r>
        <w:rPr>
          <w:rFonts w:eastAsia="仿宋_GB2312" w:hint="eastAsia"/>
          <w:sz w:val="30"/>
        </w:rPr>
        <w:lastRenderedPageBreak/>
        <w:t>（</w:t>
      </w:r>
      <w:r>
        <w:rPr>
          <w:rFonts w:eastAsia="仿宋_GB2312" w:hint="eastAsia"/>
          <w:sz w:val="30"/>
        </w:rPr>
        <w:t>2</w:t>
      </w:r>
      <w:r>
        <w:rPr>
          <w:rFonts w:eastAsia="仿宋_GB2312" w:hint="eastAsia"/>
          <w:sz w:val="30"/>
        </w:rPr>
        <w:t>）专职商标代理人不低于五人，且商标代理人应具有大专或以上学历，熟悉商标相关法律、行政法规、部门规章和司法解释，具备商标代理专业知识，初次上岗前必须接受上岗培训。</w:t>
      </w:r>
    </w:p>
    <w:p w:rsidR="00485D7C" w:rsidRDefault="00FA01C4">
      <w:pPr>
        <w:spacing w:line="288" w:lineRule="auto"/>
        <w:ind w:firstLineChars="200" w:firstLine="600"/>
        <w:rPr>
          <w:rFonts w:eastAsia="仿宋_GB2312"/>
          <w:sz w:val="30"/>
        </w:rPr>
      </w:pPr>
      <w:r>
        <w:rPr>
          <w:rFonts w:eastAsia="仿宋_GB2312" w:hint="eastAsia"/>
          <w:sz w:val="30"/>
        </w:rPr>
        <w:t>（</w:t>
      </w:r>
      <w:r>
        <w:rPr>
          <w:rFonts w:eastAsia="仿宋_GB2312" w:hint="eastAsia"/>
          <w:sz w:val="30"/>
        </w:rPr>
        <w:t>3</w:t>
      </w:r>
      <w:r>
        <w:rPr>
          <w:rFonts w:eastAsia="仿宋_GB2312" w:hint="eastAsia"/>
          <w:sz w:val="30"/>
        </w:rPr>
        <w:t>）证明商标使用人应具有固定的办公场所和必要的工作设施。</w:t>
      </w:r>
    </w:p>
    <w:p w:rsidR="00485D7C" w:rsidRDefault="00FA01C4">
      <w:pPr>
        <w:spacing w:line="288" w:lineRule="auto"/>
        <w:ind w:firstLineChars="200" w:firstLine="600"/>
        <w:rPr>
          <w:rFonts w:eastAsia="仿宋_GB2312"/>
          <w:sz w:val="30"/>
        </w:rPr>
      </w:pPr>
      <w:r>
        <w:rPr>
          <w:rFonts w:eastAsia="仿宋_GB2312" w:hint="eastAsia"/>
          <w:sz w:val="30"/>
        </w:rPr>
        <w:t>（</w:t>
      </w:r>
      <w:r>
        <w:rPr>
          <w:rFonts w:eastAsia="仿宋_GB2312" w:hint="eastAsia"/>
          <w:sz w:val="30"/>
        </w:rPr>
        <w:t>4</w:t>
      </w:r>
      <w:r>
        <w:rPr>
          <w:rFonts w:eastAsia="仿宋_GB2312" w:hint="eastAsia"/>
          <w:sz w:val="30"/>
        </w:rPr>
        <w:t>）证明商标使用人企业登记应满五年，且申请使用证明商标之日起前三年连续正常经营“商标代理服务”。</w:t>
      </w:r>
    </w:p>
    <w:p w:rsidR="00485D7C" w:rsidRDefault="00FA01C4">
      <w:pPr>
        <w:spacing w:line="288" w:lineRule="auto"/>
        <w:ind w:firstLineChars="200" w:firstLine="600"/>
        <w:rPr>
          <w:rFonts w:eastAsia="仿宋_GB2312"/>
          <w:sz w:val="30"/>
        </w:rPr>
      </w:pPr>
      <w:r>
        <w:rPr>
          <w:rFonts w:eastAsia="仿宋_GB2312" w:hint="eastAsia"/>
          <w:sz w:val="30"/>
        </w:rPr>
        <w:t>（</w:t>
      </w:r>
      <w:r>
        <w:rPr>
          <w:rFonts w:eastAsia="仿宋_GB2312" w:hint="eastAsia"/>
          <w:sz w:val="30"/>
        </w:rPr>
        <w:t>5</w:t>
      </w:r>
      <w:r>
        <w:rPr>
          <w:rFonts w:eastAsia="仿宋_GB2312" w:hint="eastAsia"/>
          <w:sz w:val="30"/>
        </w:rPr>
        <w:t>）证明商标使用人在申请使用证明商标之日起前三年内在“国家企业信用信息公示系统”、“信用中国”未有过行政处罚记录。</w:t>
      </w:r>
    </w:p>
    <w:p w:rsidR="00485D7C" w:rsidRDefault="00FA01C4">
      <w:pPr>
        <w:spacing w:line="288" w:lineRule="auto"/>
        <w:ind w:firstLineChars="200" w:firstLine="600"/>
        <w:rPr>
          <w:rFonts w:eastAsia="仿宋_GB2312"/>
          <w:sz w:val="30"/>
        </w:rPr>
      </w:pPr>
      <w:r>
        <w:rPr>
          <w:rFonts w:eastAsia="仿宋_GB2312" w:hint="eastAsia"/>
          <w:sz w:val="30"/>
        </w:rPr>
        <w:t>（</w:t>
      </w:r>
      <w:r>
        <w:rPr>
          <w:rFonts w:eastAsia="仿宋_GB2312" w:hint="eastAsia"/>
          <w:sz w:val="30"/>
        </w:rPr>
        <w:t>6</w:t>
      </w:r>
      <w:r>
        <w:rPr>
          <w:rFonts w:eastAsia="仿宋_GB2312" w:hint="eastAsia"/>
          <w:sz w:val="30"/>
        </w:rPr>
        <w:t>）证明商标使用人及其法定代表人在申请使用证明商标之日起前三年内未被司法机关列为失信被执行人。</w:t>
      </w:r>
    </w:p>
    <w:p w:rsidR="00485D7C" w:rsidRDefault="00FA01C4">
      <w:pPr>
        <w:spacing w:line="288" w:lineRule="auto"/>
        <w:ind w:firstLineChars="200" w:firstLine="600"/>
        <w:rPr>
          <w:rFonts w:eastAsia="仿宋_GB2312"/>
          <w:sz w:val="30"/>
        </w:rPr>
      </w:pPr>
      <w:r>
        <w:rPr>
          <w:rFonts w:eastAsia="仿宋_GB2312" w:hint="eastAsia"/>
          <w:sz w:val="30"/>
        </w:rPr>
        <w:t>（</w:t>
      </w:r>
      <w:r>
        <w:rPr>
          <w:rFonts w:eastAsia="仿宋_GB2312" w:hint="eastAsia"/>
          <w:sz w:val="30"/>
        </w:rPr>
        <w:t>7</w:t>
      </w:r>
      <w:r>
        <w:rPr>
          <w:rFonts w:eastAsia="仿宋_GB2312" w:hint="eastAsia"/>
          <w:sz w:val="30"/>
        </w:rPr>
        <w:t>）证明商标使用人申请使用证明商标之日起前三年内未有过其它影响证明商标声誉等负面消息。</w:t>
      </w:r>
    </w:p>
    <w:p w:rsidR="00485D7C" w:rsidRDefault="00FA01C4">
      <w:pPr>
        <w:spacing w:line="288" w:lineRule="auto"/>
        <w:ind w:firstLineChars="200" w:firstLine="600"/>
        <w:rPr>
          <w:rFonts w:eastAsia="仿宋_GB2312"/>
          <w:sz w:val="30"/>
        </w:rPr>
      </w:pPr>
      <w:r>
        <w:rPr>
          <w:rFonts w:eastAsia="仿宋_GB2312" w:hint="eastAsia"/>
          <w:sz w:val="30"/>
        </w:rPr>
        <w:t>2</w:t>
      </w:r>
      <w:r>
        <w:rPr>
          <w:rFonts w:eastAsia="仿宋_GB2312" w:hint="eastAsia"/>
          <w:sz w:val="30"/>
        </w:rPr>
        <w:t>、服务质量要求：</w:t>
      </w:r>
    </w:p>
    <w:p w:rsidR="00485D7C" w:rsidRDefault="00FA01C4">
      <w:pPr>
        <w:spacing w:line="288" w:lineRule="auto"/>
        <w:ind w:firstLineChars="200" w:firstLine="600"/>
        <w:rPr>
          <w:rFonts w:eastAsia="仿宋_GB2312"/>
          <w:sz w:val="30"/>
        </w:rPr>
      </w:pPr>
      <w:r>
        <w:rPr>
          <w:rFonts w:eastAsia="仿宋_GB2312" w:hint="eastAsia"/>
          <w:sz w:val="30"/>
        </w:rPr>
        <w:t>（</w:t>
      </w:r>
      <w:r>
        <w:rPr>
          <w:rFonts w:eastAsia="仿宋_GB2312" w:hint="eastAsia"/>
          <w:sz w:val="30"/>
        </w:rPr>
        <w:t>1</w:t>
      </w:r>
      <w:r>
        <w:rPr>
          <w:rFonts w:eastAsia="仿宋_GB2312" w:hint="eastAsia"/>
          <w:sz w:val="30"/>
        </w:rPr>
        <w:t>）代理流程。证明商标使用人应建立委托代理、立案建档、案件经办、复核纠错、交官跟踪、官文回馈、意见建议等商标代理服务流程。</w:t>
      </w:r>
    </w:p>
    <w:p w:rsidR="00485D7C" w:rsidRDefault="00FA01C4">
      <w:pPr>
        <w:spacing w:line="288" w:lineRule="auto"/>
        <w:ind w:firstLineChars="200" w:firstLine="600"/>
        <w:rPr>
          <w:rFonts w:eastAsia="仿宋_GB2312"/>
          <w:sz w:val="30"/>
        </w:rPr>
      </w:pPr>
      <w:r>
        <w:rPr>
          <w:rFonts w:eastAsia="仿宋_GB2312" w:hint="eastAsia"/>
          <w:sz w:val="30"/>
        </w:rPr>
        <w:t>（</w:t>
      </w:r>
      <w:r>
        <w:rPr>
          <w:rFonts w:eastAsia="仿宋_GB2312" w:hint="eastAsia"/>
          <w:sz w:val="30"/>
        </w:rPr>
        <w:t>2</w:t>
      </w:r>
      <w:r>
        <w:rPr>
          <w:rFonts w:eastAsia="仿宋_GB2312" w:hint="eastAsia"/>
          <w:sz w:val="30"/>
        </w:rPr>
        <w:t>）文件材料。证明商标使用人应建立业务质量标准化制度，对各类商标案件的法律文书格式、材料进行规范。</w:t>
      </w:r>
    </w:p>
    <w:p w:rsidR="00485D7C" w:rsidRDefault="00FA01C4">
      <w:pPr>
        <w:spacing w:line="288" w:lineRule="auto"/>
        <w:ind w:firstLineChars="200" w:firstLine="600"/>
        <w:rPr>
          <w:rFonts w:eastAsia="仿宋_GB2312"/>
          <w:sz w:val="30"/>
        </w:rPr>
      </w:pPr>
      <w:r>
        <w:rPr>
          <w:rFonts w:eastAsia="仿宋_GB2312" w:hint="eastAsia"/>
          <w:sz w:val="30"/>
        </w:rPr>
        <w:t>（</w:t>
      </w:r>
      <w:r>
        <w:rPr>
          <w:rFonts w:eastAsia="仿宋_GB2312" w:hint="eastAsia"/>
          <w:sz w:val="30"/>
        </w:rPr>
        <w:t>3</w:t>
      </w:r>
      <w:r>
        <w:rPr>
          <w:rFonts w:eastAsia="仿宋_GB2312" w:hint="eastAsia"/>
          <w:sz w:val="30"/>
        </w:rPr>
        <w:t>）质量考核。证明商标使用人应建立与商标代理人和流程人员收入挂钩的案件质量考核机制。</w:t>
      </w:r>
    </w:p>
    <w:p w:rsidR="00485D7C" w:rsidRDefault="00FA01C4">
      <w:pPr>
        <w:spacing w:line="288" w:lineRule="auto"/>
        <w:ind w:firstLineChars="200" w:firstLine="600"/>
        <w:rPr>
          <w:rFonts w:eastAsia="仿宋_GB2312"/>
          <w:sz w:val="30"/>
        </w:rPr>
      </w:pPr>
      <w:r>
        <w:rPr>
          <w:rFonts w:eastAsia="仿宋_GB2312" w:hint="eastAsia"/>
          <w:sz w:val="30"/>
        </w:rPr>
        <w:lastRenderedPageBreak/>
        <w:t>（</w:t>
      </w:r>
      <w:r>
        <w:rPr>
          <w:rFonts w:eastAsia="仿宋_GB2312" w:hint="eastAsia"/>
          <w:sz w:val="30"/>
        </w:rPr>
        <w:t>4</w:t>
      </w:r>
      <w:r>
        <w:rPr>
          <w:rFonts w:eastAsia="仿宋_GB2312" w:hint="eastAsia"/>
          <w:sz w:val="30"/>
        </w:rPr>
        <w:t>）监督检查。证明商标使用人应对代理流程、文件材料和质量考核制度设置独立的监督人员，确保制度运行，维护委托人利益。</w:t>
      </w:r>
      <w:r>
        <w:rPr>
          <w:rFonts w:eastAsia="仿宋_GB2312" w:hint="eastAsia"/>
          <w:sz w:val="30"/>
        </w:rPr>
        <w:t xml:space="preserve"> </w:t>
      </w:r>
    </w:p>
    <w:p w:rsidR="00485D7C" w:rsidRDefault="00FA01C4">
      <w:pPr>
        <w:spacing w:line="288" w:lineRule="auto"/>
        <w:ind w:firstLineChars="200" w:firstLine="600"/>
        <w:rPr>
          <w:rFonts w:eastAsia="仿宋_GB2312"/>
          <w:sz w:val="30"/>
        </w:rPr>
      </w:pPr>
      <w:r>
        <w:rPr>
          <w:rFonts w:eastAsia="仿宋_GB2312" w:hint="eastAsia"/>
          <w:sz w:val="30"/>
        </w:rPr>
        <w:t>3</w:t>
      </w:r>
      <w:r>
        <w:rPr>
          <w:rFonts w:eastAsia="仿宋_GB2312" w:hint="eastAsia"/>
          <w:sz w:val="30"/>
        </w:rPr>
        <w:t>、服务原则及规范：</w:t>
      </w:r>
    </w:p>
    <w:p w:rsidR="00485D7C" w:rsidRDefault="00FA01C4">
      <w:pPr>
        <w:spacing w:line="288" w:lineRule="auto"/>
        <w:ind w:firstLineChars="200" w:firstLine="600"/>
        <w:rPr>
          <w:rFonts w:eastAsia="仿宋_GB2312"/>
          <w:sz w:val="30"/>
        </w:rPr>
      </w:pPr>
      <w:r>
        <w:rPr>
          <w:rFonts w:eastAsia="仿宋_GB2312" w:hint="eastAsia"/>
          <w:sz w:val="30"/>
        </w:rPr>
        <w:t>（</w:t>
      </w:r>
      <w:r>
        <w:rPr>
          <w:rFonts w:eastAsia="仿宋_GB2312" w:hint="eastAsia"/>
          <w:sz w:val="30"/>
        </w:rPr>
        <w:t>1</w:t>
      </w:r>
      <w:r>
        <w:rPr>
          <w:rFonts w:eastAsia="仿宋_GB2312" w:hint="eastAsia"/>
          <w:sz w:val="30"/>
        </w:rPr>
        <w:t>）诚信守法原则。证明商标使用人应当遵循诚实信用原则，遵守法律、行政法规，按照被代理人的委托办理商标代理服务。</w:t>
      </w:r>
    </w:p>
    <w:p w:rsidR="00485D7C" w:rsidRDefault="00FA01C4">
      <w:pPr>
        <w:spacing w:line="288" w:lineRule="auto"/>
        <w:ind w:firstLineChars="200" w:firstLine="600"/>
        <w:rPr>
          <w:rFonts w:eastAsia="仿宋_GB2312"/>
          <w:sz w:val="30"/>
        </w:rPr>
      </w:pPr>
      <w:r>
        <w:rPr>
          <w:rFonts w:eastAsia="仿宋_GB2312" w:hint="eastAsia"/>
          <w:sz w:val="30"/>
        </w:rPr>
        <w:t>（</w:t>
      </w:r>
      <w:r>
        <w:rPr>
          <w:rFonts w:eastAsia="仿宋_GB2312" w:hint="eastAsia"/>
          <w:sz w:val="30"/>
        </w:rPr>
        <w:t>2</w:t>
      </w:r>
      <w:r>
        <w:rPr>
          <w:rFonts w:eastAsia="仿宋_GB2312" w:hint="eastAsia"/>
          <w:sz w:val="30"/>
        </w:rPr>
        <w:t>）利冲排除规范。证明商标使用人应当进行利益冲突审查，不得接受与本机构承办业务及其委托人有利益冲突的商标代理服务。</w:t>
      </w:r>
    </w:p>
    <w:p w:rsidR="00485D7C" w:rsidRDefault="00FA01C4">
      <w:pPr>
        <w:spacing w:line="288" w:lineRule="auto"/>
        <w:ind w:firstLineChars="200" w:firstLine="600"/>
        <w:rPr>
          <w:rFonts w:eastAsia="仿宋_GB2312"/>
          <w:sz w:val="30"/>
        </w:rPr>
      </w:pPr>
      <w:r>
        <w:rPr>
          <w:rFonts w:eastAsia="仿宋_GB2312" w:hint="eastAsia"/>
          <w:sz w:val="30"/>
        </w:rPr>
        <w:t>（</w:t>
      </w:r>
      <w:r>
        <w:rPr>
          <w:rFonts w:eastAsia="仿宋_GB2312" w:hint="eastAsia"/>
          <w:sz w:val="30"/>
        </w:rPr>
        <w:t>3</w:t>
      </w:r>
      <w:r>
        <w:rPr>
          <w:rFonts w:eastAsia="仿宋_GB2312" w:hint="eastAsia"/>
          <w:sz w:val="30"/>
        </w:rPr>
        <w:t>）保守秘密规范。证明商标使用人需保守委托人的商业秘密，不得向与委托业务无关的商标代理人及外界泄密。</w:t>
      </w:r>
    </w:p>
    <w:p w:rsidR="00485D7C" w:rsidRDefault="00FA01C4">
      <w:pPr>
        <w:spacing w:line="288" w:lineRule="auto"/>
        <w:ind w:firstLineChars="200" w:firstLine="600"/>
        <w:rPr>
          <w:rFonts w:eastAsia="仿宋_GB2312"/>
          <w:sz w:val="30"/>
        </w:rPr>
      </w:pPr>
      <w:r>
        <w:rPr>
          <w:rFonts w:eastAsia="仿宋_GB2312" w:hint="eastAsia"/>
          <w:sz w:val="30"/>
        </w:rPr>
        <w:t>（</w:t>
      </w:r>
      <w:r>
        <w:rPr>
          <w:rFonts w:eastAsia="仿宋_GB2312" w:hint="eastAsia"/>
          <w:sz w:val="30"/>
        </w:rPr>
        <w:t>4</w:t>
      </w:r>
      <w:r>
        <w:rPr>
          <w:rFonts w:eastAsia="仿宋_GB2312" w:hint="eastAsia"/>
          <w:sz w:val="30"/>
        </w:rPr>
        <w:t>）明确告知规范。委托人申请注册的商标可能存在商标法规定的不得作为商标使用或不得作为商标注册情形的，证明商标使用人应当明确告知委托人并提出相应建议。</w:t>
      </w:r>
    </w:p>
    <w:p w:rsidR="00485D7C" w:rsidRDefault="00FA01C4">
      <w:pPr>
        <w:pStyle w:val="a4"/>
        <w:widowControl/>
        <w:spacing w:line="480" w:lineRule="auto"/>
        <w:ind w:firstLineChars="200" w:firstLine="600"/>
        <w:rPr>
          <w:rFonts w:eastAsia="仿宋_GB2312"/>
          <w:kern w:val="2"/>
          <w:sz w:val="30"/>
        </w:rPr>
      </w:pPr>
      <w:r>
        <w:rPr>
          <w:rFonts w:eastAsia="仿宋_GB2312" w:hint="eastAsia"/>
          <w:kern w:val="2"/>
          <w:sz w:val="30"/>
        </w:rPr>
        <w:t>（</w:t>
      </w:r>
      <w:r>
        <w:rPr>
          <w:rFonts w:eastAsia="仿宋_GB2312" w:hint="eastAsia"/>
          <w:kern w:val="2"/>
          <w:sz w:val="30"/>
        </w:rPr>
        <w:t>5</w:t>
      </w:r>
      <w:r>
        <w:rPr>
          <w:rFonts w:eastAsia="仿宋_GB2312" w:hint="eastAsia"/>
          <w:kern w:val="2"/>
          <w:sz w:val="30"/>
        </w:rPr>
        <w:t>）禁止受托规范。证明商标使用人知道或者应当知道委托人申请注册的商标属于商标法禁止的不以使用为目的的恶意商标注册申请，未经授权申请注册被代理人或者被代表人商标，恶意抢注合同、业务往来或者其他关系人的商标，损害他人在先权利或以正当手段抢先注册他人已经使用并有一定影响的商标等违反法律法规情形的，不得接受委托。</w:t>
      </w:r>
    </w:p>
    <w:p w:rsidR="00485D7C" w:rsidRDefault="00FA01C4">
      <w:pPr>
        <w:spacing w:line="288" w:lineRule="auto"/>
        <w:ind w:firstLineChars="200" w:firstLine="600"/>
        <w:rPr>
          <w:rFonts w:eastAsia="仿宋_GB2312"/>
          <w:sz w:val="30"/>
        </w:rPr>
      </w:pPr>
      <w:r>
        <w:rPr>
          <w:rFonts w:eastAsia="仿宋_GB2312" w:hint="eastAsia"/>
          <w:sz w:val="30"/>
        </w:rPr>
        <w:t>（</w:t>
      </w:r>
      <w:r>
        <w:rPr>
          <w:rFonts w:eastAsia="仿宋_GB2312" w:hint="eastAsia"/>
          <w:sz w:val="30"/>
        </w:rPr>
        <w:t>6</w:t>
      </w:r>
      <w:r>
        <w:rPr>
          <w:rFonts w:eastAsia="仿宋_GB2312" w:hint="eastAsia"/>
          <w:sz w:val="30"/>
        </w:rPr>
        <w:t>）限制注册规范。证明商标使用人除对其代理服务申请</w:t>
      </w:r>
      <w:r>
        <w:rPr>
          <w:rFonts w:eastAsia="仿宋_GB2312" w:hint="eastAsia"/>
          <w:sz w:val="30"/>
        </w:rPr>
        <w:lastRenderedPageBreak/>
        <w:t>商标注册外，不得申请注册其他商标。</w:t>
      </w:r>
      <w:r>
        <w:rPr>
          <w:rFonts w:eastAsia="仿宋_GB2312" w:hint="eastAsia"/>
          <w:sz w:val="30"/>
        </w:rPr>
        <w:t xml:space="preserve"> </w:t>
      </w:r>
    </w:p>
    <w:p w:rsidR="00485D7C" w:rsidRDefault="00FA01C4">
      <w:pPr>
        <w:widowControl/>
        <w:ind w:firstLineChars="200" w:firstLine="600"/>
        <w:jc w:val="left"/>
        <w:rPr>
          <w:rFonts w:eastAsia="仿宋_GB2312"/>
          <w:sz w:val="30"/>
        </w:rPr>
      </w:pPr>
      <w:r>
        <w:rPr>
          <w:rFonts w:eastAsia="仿宋_GB2312" w:hint="eastAsia"/>
          <w:sz w:val="30"/>
        </w:rPr>
        <w:t>（</w:t>
      </w:r>
      <w:r>
        <w:rPr>
          <w:rFonts w:eastAsia="仿宋_GB2312" w:hint="eastAsia"/>
          <w:sz w:val="30"/>
        </w:rPr>
        <w:t>7</w:t>
      </w:r>
      <w:r>
        <w:rPr>
          <w:rFonts w:eastAsia="仿宋_GB2312" w:hint="eastAsia"/>
          <w:sz w:val="30"/>
        </w:rPr>
        <w:t>）档案管理规范。</w:t>
      </w:r>
      <w:r>
        <w:rPr>
          <w:rFonts w:eastAsia="仿宋_GB2312"/>
          <w:sz w:val="30"/>
        </w:rPr>
        <w:t>商标代理机构应当对所承办业</w:t>
      </w:r>
      <w:r>
        <w:rPr>
          <w:rFonts w:eastAsia="仿宋_GB2312" w:hint="eastAsia"/>
          <w:sz w:val="30"/>
        </w:rPr>
        <w:t>务的案卷和有关材料及时立卷归档，妥善保管。</w:t>
      </w:r>
    </w:p>
    <w:p w:rsidR="00485D7C" w:rsidRDefault="00FA01C4">
      <w:pPr>
        <w:widowControl/>
        <w:ind w:firstLineChars="200" w:firstLine="600"/>
        <w:jc w:val="left"/>
        <w:rPr>
          <w:rFonts w:eastAsia="仿宋_GB2312"/>
          <w:sz w:val="30"/>
        </w:rPr>
      </w:pPr>
      <w:r>
        <w:rPr>
          <w:rFonts w:eastAsia="仿宋_GB2312" w:hint="eastAsia"/>
          <w:sz w:val="30"/>
        </w:rPr>
        <w:t>（</w:t>
      </w:r>
      <w:r>
        <w:rPr>
          <w:rFonts w:eastAsia="仿宋_GB2312" w:hint="eastAsia"/>
          <w:sz w:val="30"/>
        </w:rPr>
        <w:t>8</w:t>
      </w:r>
      <w:r>
        <w:rPr>
          <w:rFonts w:eastAsia="仿宋_GB2312" w:hint="eastAsia"/>
          <w:sz w:val="30"/>
        </w:rPr>
        <w:t>）教育培训规范。证明商标使用人应当加强对本机构商标代理从业人员的职业道德、职业纪律和执业能力教育，并提供相应条件。</w:t>
      </w:r>
    </w:p>
    <w:p w:rsidR="00485D7C" w:rsidRDefault="00FA01C4">
      <w:pPr>
        <w:widowControl/>
        <w:ind w:firstLineChars="200" w:firstLine="600"/>
        <w:jc w:val="left"/>
        <w:rPr>
          <w:rFonts w:eastAsia="仿宋_GB2312"/>
          <w:sz w:val="30"/>
        </w:rPr>
      </w:pPr>
      <w:r>
        <w:rPr>
          <w:rFonts w:eastAsia="仿宋_GB2312" w:hint="eastAsia"/>
          <w:sz w:val="30"/>
        </w:rPr>
        <w:t>（</w:t>
      </w:r>
      <w:r>
        <w:rPr>
          <w:rFonts w:eastAsia="仿宋_GB2312" w:hint="eastAsia"/>
          <w:sz w:val="30"/>
        </w:rPr>
        <w:t>9</w:t>
      </w:r>
      <w:r>
        <w:rPr>
          <w:rFonts w:eastAsia="仿宋_GB2312" w:hint="eastAsia"/>
          <w:sz w:val="30"/>
        </w:rPr>
        <w:t>）代理收费规范。证明商标使用人收费应当遵循自愿、公平和诚实信用原则，兼顾经济效益和社会效益。</w:t>
      </w:r>
    </w:p>
    <w:p w:rsidR="00485D7C" w:rsidRDefault="00FA01C4">
      <w:pPr>
        <w:pStyle w:val="a4"/>
        <w:widowControl/>
        <w:spacing w:line="480" w:lineRule="auto"/>
        <w:ind w:firstLineChars="200" w:firstLine="600"/>
        <w:rPr>
          <w:rFonts w:eastAsia="仿宋_GB2312"/>
          <w:kern w:val="2"/>
          <w:sz w:val="30"/>
        </w:rPr>
      </w:pPr>
      <w:r>
        <w:rPr>
          <w:rFonts w:eastAsia="仿宋_GB2312" w:hint="eastAsia"/>
          <w:kern w:val="2"/>
          <w:sz w:val="30"/>
        </w:rPr>
        <w:t>（</w:t>
      </w:r>
      <w:r>
        <w:rPr>
          <w:rFonts w:eastAsia="仿宋_GB2312" w:hint="eastAsia"/>
          <w:kern w:val="2"/>
          <w:sz w:val="30"/>
        </w:rPr>
        <w:t>10</w:t>
      </w:r>
      <w:r>
        <w:rPr>
          <w:rFonts w:eastAsia="仿宋_GB2312" w:hint="eastAsia"/>
          <w:kern w:val="2"/>
          <w:sz w:val="30"/>
        </w:rPr>
        <w:t>）公平竞争规范。证明商标使用人应当尊重其他商标代理机构同行，公平竞争，不得以诋毁其他商标代理机构等手段招徕商标代理业务或者以其他不正当手段扰乱商标代理市场秩序。</w:t>
      </w:r>
    </w:p>
    <w:p w:rsidR="00485D7C" w:rsidRDefault="00FA01C4">
      <w:pPr>
        <w:spacing w:line="288" w:lineRule="auto"/>
        <w:ind w:firstLineChars="200" w:firstLine="602"/>
        <w:rPr>
          <w:rFonts w:eastAsia="仿宋_GB2312"/>
          <w:sz w:val="30"/>
        </w:rPr>
      </w:pPr>
      <w:r>
        <w:rPr>
          <w:rFonts w:eastAsia="仿宋_GB2312" w:hint="eastAsia"/>
          <w:b/>
          <w:bCs/>
          <w:sz w:val="30"/>
        </w:rPr>
        <w:t>第六条</w:t>
      </w:r>
      <w:r>
        <w:rPr>
          <w:rFonts w:eastAsia="仿宋_GB2312" w:hint="eastAsia"/>
          <w:b/>
          <w:bCs/>
          <w:sz w:val="30"/>
        </w:rPr>
        <w:t xml:space="preserve">  </w:t>
      </w:r>
      <w:r>
        <w:rPr>
          <w:rFonts w:eastAsia="仿宋_GB2312" w:hint="eastAsia"/>
          <w:sz w:val="30"/>
        </w:rPr>
        <w:t>同时符合上述使用条件的商标代理服务经营者，可申请使用“</w:t>
      </w:r>
      <w:r>
        <w:rPr>
          <w:rFonts w:eastAsia="仿宋_GB2312" w:hint="eastAsia"/>
          <w:sz w:val="30"/>
          <w:u w:val="single"/>
        </w:rPr>
        <w:t xml:space="preserve">  </w:t>
      </w:r>
      <w:r>
        <w:rPr>
          <w:rFonts w:eastAsia="仿宋_GB2312" w:hint="eastAsia"/>
          <w:sz w:val="30"/>
          <w:u w:val="single"/>
        </w:rPr>
        <w:t>图形</w:t>
      </w:r>
      <w:r>
        <w:rPr>
          <w:rFonts w:eastAsia="仿宋_GB2312" w:hint="eastAsia"/>
          <w:sz w:val="30"/>
          <w:u w:val="single"/>
        </w:rPr>
        <w:t xml:space="preserve">  </w:t>
      </w:r>
      <w:r>
        <w:rPr>
          <w:rFonts w:eastAsia="仿宋_GB2312" w:hint="eastAsia"/>
          <w:sz w:val="30"/>
        </w:rPr>
        <w:t>”证明商标。</w:t>
      </w:r>
    </w:p>
    <w:p w:rsidR="00485D7C" w:rsidRDefault="00FA01C4">
      <w:pPr>
        <w:spacing w:line="288" w:lineRule="auto"/>
        <w:jc w:val="center"/>
        <w:rPr>
          <w:rFonts w:ascii="黑体" w:eastAsia="黑体"/>
          <w:sz w:val="32"/>
        </w:rPr>
      </w:pPr>
      <w:r>
        <w:rPr>
          <w:rFonts w:ascii="黑体" w:eastAsia="黑体" w:hint="eastAsia"/>
          <w:sz w:val="32"/>
        </w:rPr>
        <w:t>第三章  “</w:t>
      </w:r>
      <w:r>
        <w:rPr>
          <w:rFonts w:ascii="黑体" w:eastAsia="黑体" w:hint="eastAsia"/>
          <w:sz w:val="32"/>
          <w:u w:val="single"/>
        </w:rPr>
        <w:t xml:space="preserve">  图形  </w:t>
      </w:r>
      <w:r>
        <w:rPr>
          <w:rFonts w:ascii="黑体" w:eastAsia="黑体" w:hint="eastAsia"/>
          <w:sz w:val="32"/>
        </w:rPr>
        <w:t>”证明商标的使用申请程序</w:t>
      </w:r>
    </w:p>
    <w:p w:rsidR="00485D7C" w:rsidRDefault="00FA01C4">
      <w:pPr>
        <w:spacing w:line="288" w:lineRule="auto"/>
        <w:ind w:firstLineChars="200" w:firstLine="602"/>
        <w:rPr>
          <w:rFonts w:eastAsia="仿宋_GB2312"/>
          <w:sz w:val="30"/>
        </w:rPr>
      </w:pPr>
      <w:r>
        <w:rPr>
          <w:rFonts w:eastAsia="仿宋_GB2312" w:hint="eastAsia"/>
          <w:b/>
          <w:bCs/>
          <w:sz w:val="30"/>
        </w:rPr>
        <w:t>第七条</w:t>
      </w:r>
      <w:r>
        <w:rPr>
          <w:rFonts w:eastAsia="仿宋_GB2312" w:hint="eastAsia"/>
          <w:sz w:val="30"/>
        </w:rPr>
        <w:t xml:space="preserve">  </w:t>
      </w:r>
      <w:r>
        <w:rPr>
          <w:rFonts w:eastAsia="仿宋_GB2312" w:hint="eastAsia"/>
          <w:sz w:val="30"/>
        </w:rPr>
        <w:t>申请使用“</w:t>
      </w:r>
      <w:r>
        <w:rPr>
          <w:rFonts w:eastAsia="仿宋_GB2312" w:hint="eastAsia"/>
          <w:sz w:val="30"/>
          <w:u w:val="single"/>
        </w:rPr>
        <w:t xml:space="preserve">  </w:t>
      </w:r>
      <w:r>
        <w:rPr>
          <w:rFonts w:eastAsia="仿宋_GB2312" w:hint="eastAsia"/>
          <w:sz w:val="30"/>
          <w:u w:val="single"/>
        </w:rPr>
        <w:t>图形</w:t>
      </w:r>
      <w:r>
        <w:rPr>
          <w:rFonts w:eastAsia="仿宋_GB2312" w:hint="eastAsia"/>
          <w:sz w:val="30"/>
          <w:u w:val="single"/>
        </w:rPr>
        <w:t xml:space="preserve">  </w:t>
      </w:r>
      <w:r>
        <w:rPr>
          <w:rFonts w:eastAsia="仿宋_GB2312" w:hint="eastAsia"/>
          <w:sz w:val="30"/>
        </w:rPr>
        <w:t>”证明商标的申请人应向</w:t>
      </w:r>
      <w:r>
        <w:rPr>
          <w:rFonts w:eastAsia="仿宋_GB2312" w:hint="eastAsia"/>
          <w:sz w:val="30"/>
          <w:u w:val="single"/>
        </w:rPr>
        <w:t xml:space="preserve"> </w:t>
      </w:r>
      <w:r>
        <w:rPr>
          <w:rFonts w:eastAsia="仿宋_GB2312" w:hint="eastAsia"/>
          <w:sz w:val="30"/>
          <w:u w:val="single"/>
        </w:rPr>
        <w:t>中华商标协会</w:t>
      </w:r>
      <w:r>
        <w:rPr>
          <w:rFonts w:eastAsia="仿宋_GB2312" w:hint="eastAsia"/>
          <w:sz w:val="30"/>
          <w:u w:val="single"/>
        </w:rPr>
        <w:t xml:space="preserve"> </w:t>
      </w:r>
      <w:r>
        <w:rPr>
          <w:rFonts w:eastAsia="仿宋_GB2312" w:hint="eastAsia"/>
          <w:sz w:val="30"/>
        </w:rPr>
        <w:t>递交《证明商标使用申请书》及相应的证明材料。</w:t>
      </w:r>
    </w:p>
    <w:p w:rsidR="00485D7C" w:rsidRDefault="00FA01C4">
      <w:pPr>
        <w:spacing w:line="288" w:lineRule="auto"/>
        <w:ind w:firstLineChars="200" w:firstLine="602"/>
        <w:rPr>
          <w:rFonts w:eastAsia="仿宋_GB2312"/>
          <w:sz w:val="30"/>
        </w:rPr>
      </w:pPr>
      <w:r>
        <w:rPr>
          <w:rFonts w:eastAsia="仿宋_GB2312" w:hint="eastAsia"/>
          <w:b/>
          <w:bCs/>
          <w:sz w:val="30"/>
        </w:rPr>
        <w:t>第八条</w:t>
      </w:r>
      <w:r>
        <w:rPr>
          <w:rFonts w:eastAsia="仿宋_GB2312" w:hint="eastAsia"/>
          <w:sz w:val="30"/>
        </w:rPr>
        <w:t xml:space="preserve">  </w:t>
      </w:r>
      <w:r>
        <w:rPr>
          <w:rFonts w:eastAsia="仿宋_GB2312" w:hint="eastAsia"/>
          <w:sz w:val="30"/>
          <w:u w:val="single"/>
        </w:rPr>
        <w:t>中华商标协会</w:t>
      </w:r>
      <w:r>
        <w:rPr>
          <w:rFonts w:eastAsia="仿宋_GB2312" w:hint="eastAsia"/>
          <w:sz w:val="30"/>
        </w:rPr>
        <w:t>自收到申请人提交的申请书后，在</w:t>
      </w:r>
      <w:r>
        <w:rPr>
          <w:rFonts w:eastAsia="仿宋_GB2312" w:hint="eastAsia"/>
          <w:sz w:val="30"/>
          <w:u w:val="single"/>
        </w:rPr>
        <w:t>六十</w:t>
      </w:r>
      <w:r>
        <w:rPr>
          <w:rFonts w:eastAsia="仿宋_GB2312" w:hint="eastAsia"/>
          <w:sz w:val="30"/>
          <w:u w:val="single"/>
        </w:rPr>
        <w:t xml:space="preserve"> </w:t>
      </w:r>
      <w:r>
        <w:rPr>
          <w:rFonts w:eastAsia="仿宋_GB2312" w:hint="eastAsia"/>
          <w:sz w:val="30"/>
        </w:rPr>
        <w:t>天内完成下列审核工作：</w:t>
      </w:r>
    </w:p>
    <w:p w:rsidR="00485D7C" w:rsidRDefault="00FA01C4">
      <w:pPr>
        <w:spacing w:line="288" w:lineRule="auto"/>
        <w:ind w:left="1" w:firstLineChars="198" w:firstLine="594"/>
        <w:rPr>
          <w:rFonts w:eastAsia="仿宋_GB2312"/>
          <w:sz w:val="30"/>
        </w:rPr>
      </w:pPr>
      <w:r>
        <w:rPr>
          <w:rFonts w:eastAsia="仿宋_GB2312" w:hint="eastAsia"/>
          <w:sz w:val="30"/>
        </w:rPr>
        <w:t>1</w:t>
      </w:r>
      <w:r>
        <w:rPr>
          <w:rFonts w:eastAsia="仿宋_GB2312" w:hint="eastAsia"/>
          <w:sz w:val="30"/>
        </w:rPr>
        <w:t>、对申请人提交的《证明商标使用申请书》及相应的证明材料进行书面审核；</w:t>
      </w:r>
    </w:p>
    <w:p w:rsidR="00485D7C" w:rsidRDefault="00FA01C4">
      <w:pPr>
        <w:spacing w:line="288" w:lineRule="auto"/>
        <w:ind w:left="1" w:firstLineChars="198" w:firstLine="594"/>
        <w:rPr>
          <w:rFonts w:eastAsia="仿宋_GB2312"/>
          <w:sz w:val="30"/>
        </w:rPr>
      </w:pPr>
      <w:r>
        <w:rPr>
          <w:rFonts w:eastAsia="仿宋_GB2312" w:hint="eastAsia"/>
          <w:sz w:val="30"/>
        </w:rPr>
        <w:t>2</w:t>
      </w:r>
      <w:r>
        <w:rPr>
          <w:rFonts w:eastAsia="仿宋_GB2312" w:hint="eastAsia"/>
          <w:sz w:val="30"/>
        </w:rPr>
        <w:t>、中华商标协会经审核材料后，如认为有必要，可派人对申请人进行考察，并对申请人的服务进行检验；</w:t>
      </w:r>
    </w:p>
    <w:p w:rsidR="00485D7C" w:rsidRDefault="00FA01C4">
      <w:pPr>
        <w:spacing w:line="288" w:lineRule="auto"/>
        <w:ind w:firstLineChars="200" w:firstLine="600"/>
        <w:rPr>
          <w:rFonts w:eastAsia="仿宋_GB2312"/>
          <w:sz w:val="30"/>
        </w:rPr>
      </w:pPr>
      <w:r>
        <w:rPr>
          <w:rFonts w:eastAsia="仿宋_GB2312" w:hint="eastAsia"/>
          <w:sz w:val="30"/>
        </w:rPr>
        <w:lastRenderedPageBreak/>
        <w:t>3</w:t>
      </w:r>
      <w:r>
        <w:rPr>
          <w:rFonts w:eastAsia="仿宋_GB2312" w:hint="eastAsia"/>
          <w:sz w:val="30"/>
        </w:rPr>
        <w:t>、检验和综合审查后，做出书面审核意见。</w:t>
      </w:r>
    </w:p>
    <w:p w:rsidR="00485D7C" w:rsidRDefault="00FA01C4">
      <w:pPr>
        <w:spacing w:line="288" w:lineRule="auto"/>
        <w:ind w:firstLineChars="200" w:firstLine="602"/>
        <w:rPr>
          <w:rFonts w:eastAsia="仿宋_GB2312"/>
          <w:sz w:val="30"/>
        </w:rPr>
      </w:pPr>
      <w:r>
        <w:rPr>
          <w:rFonts w:eastAsia="仿宋_GB2312" w:hint="eastAsia"/>
          <w:b/>
          <w:bCs/>
          <w:sz w:val="30"/>
        </w:rPr>
        <w:t>第九条</w:t>
      </w:r>
      <w:r>
        <w:rPr>
          <w:rFonts w:eastAsia="仿宋_GB2312" w:hint="eastAsia"/>
          <w:sz w:val="30"/>
        </w:rPr>
        <w:t xml:space="preserve">  </w:t>
      </w:r>
      <w:r>
        <w:rPr>
          <w:rFonts w:eastAsia="仿宋_GB2312" w:hint="eastAsia"/>
          <w:sz w:val="30"/>
        </w:rPr>
        <w:t>符合“</w:t>
      </w:r>
      <w:r>
        <w:rPr>
          <w:rFonts w:eastAsia="仿宋_GB2312" w:hint="eastAsia"/>
          <w:sz w:val="30"/>
          <w:u w:val="single"/>
        </w:rPr>
        <w:t>图形</w:t>
      </w:r>
      <w:r>
        <w:rPr>
          <w:rFonts w:eastAsia="仿宋_GB2312" w:hint="eastAsia"/>
          <w:sz w:val="30"/>
        </w:rPr>
        <w:t>”证明商标使用条件的，应办理如下事项：</w:t>
      </w:r>
    </w:p>
    <w:p w:rsidR="00485D7C" w:rsidRDefault="00FA01C4">
      <w:pPr>
        <w:spacing w:line="288" w:lineRule="auto"/>
        <w:ind w:firstLineChars="200" w:firstLine="600"/>
        <w:rPr>
          <w:rFonts w:eastAsia="仿宋_GB2312"/>
          <w:sz w:val="30"/>
        </w:rPr>
      </w:pPr>
      <w:r>
        <w:rPr>
          <w:rFonts w:eastAsia="仿宋_GB2312" w:hint="eastAsia"/>
          <w:sz w:val="30"/>
        </w:rPr>
        <w:t>1</w:t>
      </w:r>
      <w:r>
        <w:rPr>
          <w:rFonts w:eastAsia="仿宋_GB2312" w:hint="eastAsia"/>
          <w:sz w:val="30"/>
        </w:rPr>
        <w:t>、双方签定《证明商标使用许可合同》；</w:t>
      </w:r>
    </w:p>
    <w:p w:rsidR="00485D7C" w:rsidRDefault="00FA01C4">
      <w:pPr>
        <w:spacing w:line="288" w:lineRule="auto"/>
        <w:ind w:firstLineChars="200" w:firstLine="600"/>
        <w:rPr>
          <w:rFonts w:eastAsia="仿宋_GB2312"/>
          <w:sz w:val="30"/>
        </w:rPr>
      </w:pPr>
      <w:r>
        <w:rPr>
          <w:rFonts w:eastAsia="仿宋_GB2312" w:hint="eastAsia"/>
          <w:sz w:val="30"/>
        </w:rPr>
        <w:t>2</w:t>
      </w:r>
      <w:r>
        <w:rPr>
          <w:rFonts w:eastAsia="仿宋_GB2312" w:hint="eastAsia"/>
          <w:sz w:val="30"/>
        </w:rPr>
        <w:t>、申请领取《证明商标准用证》；</w:t>
      </w:r>
    </w:p>
    <w:p w:rsidR="00485D7C" w:rsidRDefault="00FA01C4">
      <w:pPr>
        <w:spacing w:line="288" w:lineRule="auto"/>
        <w:ind w:firstLineChars="200" w:firstLine="600"/>
        <w:rPr>
          <w:rFonts w:eastAsia="仿宋_GB2312"/>
          <w:sz w:val="30"/>
        </w:rPr>
      </w:pPr>
      <w:r>
        <w:rPr>
          <w:rFonts w:eastAsia="仿宋_GB2312" w:hint="eastAsia"/>
          <w:sz w:val="30"/>
        </w:rPr>
        <w:t>3</w:t>
      </w:r>
      <w:r>
        <w:rPr>
          <w:rFonts w:eastAsia="仿宋_GB2312" w:hint="eastAsia"/>
          <w:sz w:val="30"/>
        </w:rPr>
        <w:t>、申请领取证明商标标识；</w:t>
      </w:r>
    </w:p>
    <w:p w:rsidR="00485D7C" w:rsidRDefault="00FA01C4">
      <w:pPr>
        <w:spacing w:line="288" w:lineRule="auto"/>
        <w:ind w:firstLineChars="200" w:firstLine="600"/>
        <w:rPr>
          <w:rFonts w:eastAsia="仿宋_GB2312"/>
          <w:sz w:val="30"/>
        </w:rPr>
      </w:pPr>
      <w:r>
        <w:rPr>
          <w:rFonts w:eastAsia="仿宋_GB2312" w:hint="eastAsia"/>
          <w:sz w:val="30"/>
        </w:rPr>
        <w:t>4</w:t>
      </w:r>
      <w:r>
        <w:rPr>
          <w:rFonts w:eastAsia="仿宋_GB2312" w:hint="eastAsia"/>
          <w:sz w:val="30"/>
        </w:rPr>
        <w:t>、申请人交纳管理费。</w:t>
      </w:r>
    </w:p>
    <w:p w:rsidR="00485D7C" w:rsidRDefault="00FA01C4">
      <w:pPr>
        <w:spacing w:line="288" w:lineRule="auto"/>
        <w:ind w:firstLineChars="200" w:firstLine="602"/>
        <w:rPr>
          <w:rFonts w:eastAsia="仿宋_GB2312"/>
          <w:sz w:val="30"/>
        </w:rPr>
      </w:pPr>
      <w:r>
        <w:rPr>
          <w:rFonts w:eastAsia="仿宋_GB2312" w:hint="eastAsia"/>
          <w:b/>
          <w:bCs/>
          <w:sz w:val="30"/>
        </w:rPr>
        <w:t>第十条</w:t>
      </w:r>
      <w:r>
        <w:rPr>
          <w:rFonts w:eastAsia="仿宋_GB2312" w:hint="eastAsia"/>
          <w:sz w:val="30"/>
        </w:rPr>
        <w:t xml:space="preserve">  </w:t>
      </w:r>
      <w:r>
        <w:rPr>
          <w:rFonts w:eastAsia="仿宋_GB2312" w:hint="eastAsia"/>
          <w:sz w:val="30"/>
        </w:rPr>
        <w:t>申请人未获准使用“</w:t>
      </w:r>
      <w:r>
        <w:rPr>
          <w:rFonts w:eastAsia="仿宋_GB2312" w:hint="eastAsia"/>
          <w:sz w:val="30"/>
          <w:u w:val="single"/>
        </w:rPr>
        <w:t xml:space="preserve">  </w:t>
      </w:r>
      <w:r>
        <w:rPr>
          <w:rFonts w:eastAsia="仿宋_GB2312" w:hint="eastAsia"/>
          <w:sz w:val="30"/>
          <w:u w:val="single"/>
        </w:rPr>
        <w:t>图形</w:t>
      </w:r>
      <w:r>
        <w:rPr>
          <w:rFonts w:eastAsia="仿宋_GB2312" w:hint="eastAsia"/>
          <w:sz w:val="30"/>
          <w:u w:val="single"/>
        </w:rPr>
        <w:t xml:space="preserve">  </w:t>
      </w:r>
      <w:r>
        <w:rPr>
          <w:rFonts w:eastAsia="仿宋_GB2312" w:hint="eastAsia"/>
          <w:sz w:val="30"/>
        </w:rPr>
        <w:t>”证明商标的，可以自收到审核意见通知</w:t>
      </w:r>
      <w:r>
        <w:rPr>
          <w:rFonts w:eastAsia="仿宋_GB2312" w:hint="eastAsia"/>
          <w:sz w:val="30"/>
          <w:u w:val="single"/>
        </w:rPr>
        <w:t xml:space="preserve"> 15 </w:t>
      </w:r>
      <w:r>
        <w:rPr>
          <w:rFonts w:eastAsia="仿宋_GB2312" w:hint="eastAsia"/>
          <w:sz w:val="30"/>
        </w:rPr>
        <w:t>天内，向注册人所在地县（区）级以上市场监督（知识产权）行政管理部门申诉，</w:t>
      </w:r>
      <w:r>
        <w:rPr>
          <w:rFonts w:eastAsia="仿宋_GB2312" w:hint="eastAsia"/>
          <w:sz w:val="30"/>
          <w:u w:val="single"/>
        </w:rPr>
        <w:t>中华商标协会</w:t>
      </w:r>
      <w:r>
        <w:rPr>
          <w:rFonts w:eastAsia="仿宋_GB2312" w:hint="eastAsia"/>
          <w:sz w:val="30"/>
        </w:rPr>
        <w:t>尊重市场监督（知识产权）行政管理部门的裁定意见。</w:t>
      </w:r>
    </w:p>
    <w:p w:rsidR="00485D7C" w:rsidRDefault="00FA01C4">
      <w:pPr>
        <w:spacing w:line="288" w:lineRule="auto"/>
        <w:ind w:firstLineChars="200" w:firstLine="602"/>
        <w:rPr>
          <w:rFonts w:eastAsia="仿宋_GB2312"/>
          <w:sz w:val="30"/>
        </w:rPr>
      </w:pPr>
      <w:r>
        <w:rPr>
          <w:rFonts w:eastAsia="仿宋_GB2312" w:hint="eastAsia"/>
          <w:b/>
          <w:bCs/>
          <w:sz w:val="30"/>
        </w:rPr>
        <w:t>第十一条</w:t>
      </w:r>
      <w:r>
        <w:rPr>
          <w:rFonts w:eastAsia="仿宋_GB2312" w:hint="eastAsia"/>
          <w:sz w:val="30"/>
        </w:rPr>
        <w:t xml:space="preserve">  </w:t>
      </w:r>
      <w:r>
        <w:rPr>
          <w:rFonts w:eastAsia="仿宋_GB2312" w:hint="eastAsia"/>
          <w:sz w:val="30"/>
        </w:rPr>
        <w:t>“</w:t>
      </w:r>
      <w:r>
        <w:rPr>
          <w:rFonts w:eastAsia="仿宋_GB2312" w:hint="eastAsia"/>
          <w:sz w:val="30"/>
          <w:u w:val="single"/>
        </w:rPr>
        <w:t xml:space="preserve">  </w:t>
      </w:r>
      <w:r>
        <w:rPr>
          <w:rFonts w:eastAsia="仿宋_GB2312" w:hint="eastAsia"/>
          <w:sz w:val="30"/>
          <w:u w:val="single"/>
        </w:rPr>
        <w:t>图形</w:t>
      </w:r>
      <w:r>
        <w:rPr>
          <w:rFonts w:eastAsia="仿宋_GB2312" w:hint="eastAsia"/>
          <w:sz w:val="30"/>
          <w:u w:val="single"/>
        </w:rPr>
        <w:t xml:space="preserve">  </w:t>
      </w:r>
      <w:r>
        <w:rPr>
          <w:rFonts w:eastAsia="仿宋_GB2312" w:hint="eastAsia"/>
          <w:sz w:val="30"/>
        </w:rPr>
        <w:t>”证明商标使用许可合同有效期为</w:t>
      </w:r>
      <w:r>
        <w:rPr>
          <w:rFonts w:eastAsia="仿宋_GB2312" w:hint="eastAsia"/>
          <w:sz w:val="30"/>
          <w:u w:val="single"/>
        </w:rPr>
        <w:t xml:space="preserve"> 3 </w:t>
      </w:r>
      <w:r>
        <w:rPr>
          <w:rFonts w:eastAsia="仿宋_GB2312" w:hint="eastAsia"/>
          <w:sz w:val="30"/>
        </w:rPr>
        <w:t>年，到期继续使用者，须在合同有效期届满前</w:t>
      </w:r>
      <w:r>
        <w:rPr>
          <w:rFonts w:eastAsia="仿宋_GB2312" w:hint="eastAsia"/>
          <w:sz w:val="30"/>
          <w:u w:val="single"/>
        </w:rPr>
        <w:t xml:space="preserve"> 90 </w:t>
      </w:r>
      <w:r>
        <w:rPr>
          <w:rFonts w:eastAsia="仿宋_GB2312" w:hint="eastAsia"/>
          <w:sz w:val="30"/>
        </w:rPr>
        <w:t>天内向</w:t>
      </w:r>
      <w:r>
        <w:rPr>
          <w:rFonts w:eastAsia="仿宋_GB2312" w:hint="eastAsia"/>
          <w:sz w:val="30"/>
          <w:u w:val="single"/>
        </w:rPr>
        <w:t xml:space="preserve"> </w:t>
      </w:r>
      <w:r>
        <w:rPr>
          <w:rFonts w:eastAsia="仿宋_GB2312" w:hint="eastAsia"/>
          <w:sz w:val="30"/>
          <w:u w:val="single"/>
        </w:rPr>
        <w:t>中华商标协会</w:t>
      </w:r>
      <w:r>
        <w:rPr>
          <w:rFonts w:eastAsia="仿宋_GB2312" w:hint="eastAsia"/>
          <w:sz w:val="30"/>
          <w:u w:val="single"/>
        </w:rPr>
        <w:t xml:space="preserve">  </w:t>
      </w:r>
      <w:r>
        <w:rPr>
          <w:rFonts w:eastAsia="仿宋_GB2312" w:hint="eastAsia"/>
          <w:sz w:val="30"/>
        </w:rPr>
        <w:t>提出续签合同的申请，逾期不申请者，合同有效期届满后不得使用该商标。</w:t>
      </w:r>
    </w:p>
    <w:p w:rsidR="00485D7C" w:rsidRDefault="00FA01C4">
      <w:pPr>
        <w:spacing w:line="288" w:lineRule="auto"/>
        <w:jc w:val="center"/>
        <w:rPr>
          <w:rFonts w:ascii="黑体" w:eastAsia="黑体"/>
          <w:bCs/>
          <w:sz w:val="32"/>
        </w:rPr>
      </w:pPr>
      <w:r>
        <w:rPr>
          <w:rFonts w:ascii="黑体" w:eastAsia="黑体" w:hint="eastAsia"/>
          <w:bCs/>
          <w:sz w:val="32"/>
        </w:rPr>
        <w:t>第四章  “</w:t>
      </w:r>
      <w:r>
        <w:rPr>
          <w:rFonts w:ascii="黑体" w:eastAsia="黑体" w:hint="eastAsia"/>
          <w:bCs/>
          <w:sz w:val="32"/>
          <w:u w:val="single"/>
        </w:rPr>
        <w:t xml:space="preserve">  图形  </w:t>
      </w:r>
      <w:r>
        <w:rPr>
          <w:rFonts w:ascii="黑体" w:eastAsia="黑体" w:hint="eastAsia"/>
          <w:bCs/>
          <w:sz w:val="32"/>
        </w:rPr>
        <w:t>”证明商标被许可使用者的权利和义务</w:t>
      </w:r>
    </w:p>
    <w:p w:rsidR="00485D7C" w:rsidRDefault="00FA01C4">
      <w:pPr>
        <w:spacing w:line="288" w:lineRule="auto"/>
        <w:ind w:firstLineChars="200" w:firstLine="602"/>
        <w:rPr>
          <w:rFonts w:eastAsia="仿宋_GB2312"/>
          <w:sz w:val="30"/>
        </w:rPr>
      </w:pPr>
      <w:r>
        <w:rPr>
          <w:rFonts w:eastAsia="仿宋_GB2312" w:hint="eastAsia"/>
          <w:b/>
          <w:bCs/>
          <w:sz w:val="30"/>
        </w:rPr>
        <w:t>第十二条</w:t>
      </w:r>
      <w:r>
        <w:rPr>
          <w:rFonts w:eastAsia="仿宋_GB2312" w:hint="eastAsia"/>
          <w:sz w:val="30"/>
        </w:rPr>
        <w:t xml:space="preserve">  </w:t>
      </w:r>
      <w:r>
        <w:rPr>
          <w:rFonts w:eastAsia="仿宋_GB2312" w:hint="eastAsia"/>
          <w:sz w:val="30"/>
        </w:rPr>
        <w:t>“</w:t>
      </w:r>
      <w:r>
        <w:rPr>
          <w:rFonts w:eastAsia="仿宋_GB2312" w:hint="eastAsia"/>
          <w:sz w:val="30"/>
          <w:u w:val="single"/>
        </w:rPr>
        <w:t xml:space="preserve">  </w:t>
      </w:r>
      <w:r>
        <w:rPr>
          <w:rFonts w:eastAsia="仿宋_GB2312" w:hint="eastAsia"/>
          <w:sz w:val="30"/>
          <w:u w:val="single"/>
        </w:rPr>
        <w:t>图形</w:t>
      </w:r>
      <w:r>
        <w:rPr>
          <w:rFonts w:eastAsia="仿宋_GB2312" w:hint="eastAsia"/>
          <w:sz w:val="30"/>
          <w:u w:val="single"/>
        </w:rPr>
        <w:t xml:space="preserve">  </w:t>
      </w:r>
      <w:r>
        <w:rPr>
          <w:rFonts w:eastAsia="仿宋_GB2312" w:hint="eastAsia"/>
          <w:sz w:val="30"/>
        </w:rPr>
        <w:t>”证明商标被许可使用者的权利：</w:t>
      </w:r>
    </w:p>
    <w:p w:rsidR="00485D7C" w:rsidRDefault="00FA01C4">
      <w:pPr>
        <w:spacing w:line="288" w:lineRule="auto"/>
        <w:ind w:firstLineChars="200" w:firstLine="600"/>
        <w:rPr>
          <w:rFonts w:eastAsia="仿宋_GB2312"/>
          <w:sz w:val="30"/>
        </w:rPr>
      </w:pPr>
      <w:r>
        <w:rPr>
          <w:rFonts w:eastAsia="仿宋_GB2312" w:hint="eastAsia"/>
          <w:sz w:val="30"/>
        </w:rPr>
        <w:t>1</w:t>
      </w:r>
      <w:r>
        <w:rPr>
          <w:rFonts w:eastAsia="仿宋_GB2312" w:hint="eastAsia"/>
          <w:sz w:val="30"/>
        </w:rPr>
        <w:t>、在其商标代理服务上使用该商标；</w:t>
      </w:r>
    </w:p>
    <w:p w:rsidR="00485D7C" w:rsidRDefault="00FA01C4">
      <w:pPr>
        <w:spacing w:line="288" w:lineRule="auto"/>
        <w:ind w:firstLineChars="200" w:firstLine="600"/>
        <w:rPr>
          <w:rFonts w:eastAsia="仿宋_GB2312"/>
          <w:sz w:val="30"/>
        </w:rPr>
      </w:pPr>
      <w:r>
        <w:rPr>
          <w:rFonts w:eastAsia="仿宋_GB2312" w:hint="eastAsia"/>
          <w:sz w:val="30"/>
        </w:rPr>
        <w:t>2</w:t>
      </w:r>
      <w:r>
        <w:rPr>
          <w:rFonts w:eastAsia="仿宋_GB2312" w:hint="eastAsia"/>
          <w:sz w:val="30"/>
        </w:rPr>
        <w:t>、使用“</w:t>
      </w:r>
      <w:r>
        <w:rPr>
          <w:rFonts w:eastAsia="仿宋_GB2312" w:hint="eastAsia"/>
          <w:sz w:val="30"/>
          <w:u w:val="single"/>
        </w:rPr>
        <w:t xml:space="preserve">  </w:t>
      </w:r>
      <w:r>
        <w:rPr>
          <w:rFonts w:eastAsia="仿宋_GB2312" w:hint="eastAsia"/>
          <w:sz w:val="30"/>
          <w:u w:val="single"/>
        </w:rPr>
        <w:t>图形</w:t>
      </w:r>
      <w:r>
        <w:rPr>
          <w:rFonts w:eastAsia="仿宋_GB2312" w:hint="eastAsia"/>
          <w:sz w:val="30"/>
          <w:u w:val="single"/>
        </w:rPr>
        <w:t xml:space="preserve">  </w:t>
      </w:r>
      <w:r>
        <w:rPr>
          <w:rFonts w:eastAsia="仿宋_GB2312" w:hint="eastAsia"/>
          <w:sz w:val="30"/>
        </w:rPr>
        <w:t>”证明商标进行服务广告宣传；</w:t>
      </w:r>
    </w:p>
    <w:p w:rsidR="00485D7C" w:rsidRDefault="00FA01C4">
      <w:pPr>
        <w:spacing w:line="288" w:lineRule="auto"/>
        <w:ind w:left="1" w:firstLineChars="198" w:firstLine="594"/>
        <w:rPr>
          <w:rFonts w:eastAsia="仿宋_GB2312"/>
          <w:sz w:val="30"/>
        </w:rPr>
      </w:pPr>
      <w:r>
        <w:rPr>
          <w:rFonts w:eastAsia="仿宋_GB2312" w:hint="eastAsia"/>
          <w:sz w:val="30"/>
        </w:rPr>
        <w:t>3</w:t>
      </w:r>
      <w:r>
        <w:rPr>
          <w:rFonts w:eastAsia="仿宋_GB2312" w:hint="eastAsia"/>
          <w:sz w:val="30"/>
        </w:rPr>
        <w:t>、优先参加</w:t>
      </w:r>
      <w:r>
        <w:rPr>
          <w:rFonts w:eastAsia="仿宋_GB2312" w:hint="eastAsia"/>
          <w:sz w:val="30"/>
          <w:u w:val="single"/>
        </w:rPr>
        <w:t>中华商标协会</w:t>
      </w:r>
      <w:r>
        <w:rPr>
          <w:rFonts w:eastAsia="仿宋_GB2312" w:hint="eastAsia"/>
          <w:sz w:val="30"/>
        </w:rPr>
        <w:t>主办、承办或协办的技术培训、贸易洽谈、信息交流活动等；</w:t>
      </w:r>
    </w:p>
    <w:p w:rsidR="00485D7C" w:rsidRDefault="00FA01C4">
      <w:pPr>
        <w:spacing w:line="288" w:lineRule="auto"/>
        <w:ind w:firstLineChars="200" w:firstLine="600"/>
        <w:rPr>
          <w:rFonts w:eastAsia="仿宋_GB2312"/>
          <w:color w:val="FF0000"/>
          <w:sz w:val="30"/>
        </w:rPr>
      </w:pPr>
      <w:r>
        <w:rPr>
          <w:rFonts w:eastAsia="仿宋_GB2312" w:hint="eastAsia"/>
          <w:sz w:val="30"/>
        </w:rPr>
        <w:t>4</w:t>
      </w:r>
      <w:r>
        <w:rPr>
          <w:rFonts w:eastAsia="仿宋_GB2312" w:hint="eastAsia"/>
          <w:sz w:val="30"/>
        </w:rPr>
        <w:t>、对证明商标管理费的使用进行监督。</w:t>
      </w:r>
    </w:p>
    <w:p w:rsidR="00485D7C" w:rsidRDefault="00FA01C4">
      <w:pPr>
        <w:spacing w:line="288" w:lineRule="auto"/>
        <w:ind w:firstLineChars="200" w:firstLine="602"/>
        <w:rPr>
          <w:rFonts w:eastAsia="仿宋_GB2312"/>
          <w:sz w:val="30"/>
        </w:rPr>
      </w:pPr>
      <w:r>
        <w:rPr>
          <w:rFonts w:eastAsia="仿宋_GB2312" w:hint="eastAsia"/>
          <w:b/>
          <w:bCs/>
          <w:sz w:val="30"/>
        </w:rPr>
        <w:lastRenderedPageBreak/>
        <w:t>第十三条</w:t>
      </w:r>
      <w:r>
        <w:rPr>
          <w:rFonts w:eastAsia="仿宋_GB2312" w:hint="eastAsia"/>
          <w:sz w:val="30"/>
        </w:rPr>
        <w:t xml:space="preserve">  </w:t>
      </w:r>
      <w:r>
        <w:rPr>
          <w:rFonts w:eastAsia="仿宋_GB2312" w:hint="eastAsia"/>
          <w:sz w:val="30"/>
        </w:rPr>
        <w:t>“</w:t>
      </w:r>
      <w:r>
        <w:rPr>
          <w:rFonts w:eastAsia="仿宋_GB2312" w:hint="eastAsia"/>
          <w:sz w:val="30"/>
          <w:u w:val="single"/>
        </w:rPr>
        <w:t xml:space="preserve">   </w:t>
      </w:r>
      <w:r>
        <w:rPr>
          <w:rFonts w:eastAsia="仿宋_GB2312" w:hint="eastAsia"/>
          <w:sz w:val="30"/>
          <w:u w:val="single"/>
        </w:rPr>
        <w:t>图形</w:t>
      </w:r>
      <w:r>
        <w:rPr>
          <w:rFonts w:eastAsia="仿宋_GB2312" w:hint="eastAsia"/>
          <w:sz w:val="30"/>
          <w:u w:val="single"/>
        </w:rPr>
        <w:t xml:space="preserve">  </w:t>
      </w:r>
      <w:r>
        <w:rPr>
          <w:rFonts w:eastAsia="仿宋_GB2312" w:hint="eastAsia"/>
          <w:sz w:val="30"/>
        </w:rPr>
        <w:t>”证明商标被许可使用者的义务：</w:t>
      </w:r>
    </w:p>
    <w:p w:rsidR="00485D7C" w:rsidRDefault="00FA01C4">
      <w:pPr>
        <w:spacing w:line="288" w:lineRule="auto"/>
        <w:ind w:left="1" w:firstLineChars="198" w:firstLine="594"/>
        <w:rPr>
          <w:rFonts w:eastAsia="仿宋_GB2312"/>
          <w:sz w:val="30"/>
        </w:rPr>
      </w:pPr>
      <w:r>
        <w:rPr>
          <w:rFonts w:eastAsia="仿宋_GB2312" w:hint="eastAsia"/>
          <w:sz w:val="30"/>
        </w:rPr>
        <w:t>1</w:t>
      </w:r>
      <w:r>
        <w:rPr>
          <w:rFonts w:eastAsia="仿宋_GB2312" w:hint="eastAsia"/>
          <w:sz w:val="30"/>
        </w:rPr>
        <w:t>、维护“</w:t>
      </w:r>
      <w:r>
        <w:rPr>
          <w:rFonts w:eastAsia="仿宋_GB2312" w:hint="eastAsia"/>
          <w:sz w:val="30"/>
          <w:u w:val="single"/>
        </w:rPr>
        <w:t xml:space="preserve">   </w:t>
      </w:r>
      <w:r>
        <w:rPr>
          <w:rFonts w:eastAsia="仿宋_GB2312" w:hint="eastAsia"/>
          <w:sz w:val="30"/>
          <w:u w:val="single"/>
        </w:rPr>
        <w:t>图形</w:t>
      </w:r>
      <w:r>
        <w:rPr>
          <w:rFonts w:eastAsia="仿宋_GB2312" w:hint="eastAsia"/>
          <w:sz w:val="30"/>
          <w:u w:val="single"/>
        </w:rPr>
        <w:t xml:space="preserve">  </w:t>
      </w:r>
      <w:r>
        <w:rPr>
          <w:rFonts w:eastAsia="仿宋_GB2312" w:hint="eastAsia"/>
          <w:sz w:val="30"/>
        </w:rPr>
        <w:t>”证明商标所指定商标代理服务的特有品质、质量，维护市场声誉；</w:t>
      </w:r>
    </w:p>
    <w:p w:rsidR="00485D7C" w:rsidRDefault="00FA01C4">
      <w:pPr>
        <w:spacing w:line="288" w:lineRule="auto"/>
        <w:ind w:left="1" w:firstLineChars="198" w:firstLine="594"/>
        <w:rPr>
          <w:rFonts w:eastAsia="仿宋_GB2312"/>
          <w:sz w:val="30"/>
        </w:rPr>
      </w:pPr>
      <w:r>
        <w:rPr>
          <w:rFonts w:eastAsia="仿宋_GB2312" w:hint="eastAsia"/>
          <w:sz w:val="30"/>
        </w:rPr>
        <w:t>2</w:t>
      </w:r>
      <w:r>
        <w:rPr>
          <w:rFonts w:eastAsia="仿宋_GB2312" w:hint="eastAsia"/>
          <w:sz w:val="30"/>
        </w:rPr>
        <w:t>、接受</w:t>
      </w:r>
      <w:r>
        <w:rPr>
          <w:rFonts w:eastAsia="仿宋_GB2312" w:hint="eastAsia"/>
          <w:sz w:val="30"/>
          <w:u w:val="single"/>
        </w:rPr>
        <w:t>中华商标协会</w:t>
      </w:r>
      <w:r>
        <w:rPr>
          <w:rFonts w:eastAsia="仿宋_GB2312" w:hint="eastAsia"/>
          <w:sz w:val="30"/>
        </w:rPr>
        <w:t>对商标代理服务品质的不定期的检验和商标使用的监督；</w:t>
      </w:r>
    </w:p>
    <w:p w:rsidR="00485D7C" w:rsidRDefault="00FA01C4">
      <w:pPr>
        <w:spacing w:line="288" w:lineRule="auto"/>
        <w:ind w:firstLineChars="200" w:firstLine="600"/>
        <w:rPr>
          <w:rFonts w:eastAsia="仿宋_GB2312"/>
          <w:color w:val="FF0000"/>
          <w:sz w:val="30"/>
        </w:rPr>
      </w:pPr>
      <w:r>
        <w:rPr>
          <w:rFonts w:eastAsia="仿宋_GB2312" w:hint="eastAsia"/>
          <w:sz w:val="30"/>
        </w:rPr>
        <w:t>3</w:t>
      </w:r>
      <w:r>
        <w:rPr>
          <w:rFonts w:eastAsia="仿宋_GB2312" w:hint="eastAsia"/>
          <w:sz w:val="30"/>
        </w:rPr>
        <w:t>、“</w:t>
      </w:r>
      <w:r>
        <w:rPr>
          <w:rFonts w:eastAsia="仿宋_GB2312" w:hint="eastAsia"/>
          <w:sz w:val="30"/>
          <w:u w:val="single"/>
        </w:rPr>
        <w:t xml:space="preserve">  </w:t>
      </w:r>
      <w:r>
        <w:rPr>
          <w:rFonts w:eastAsia="仿宋_GB2312" w:hint="eastAsia"/>
          <w:sz w:val="30"/>
          <w:u w:val="single"/>
        </w:rPr>
        <w:t>图形</w:t>
      </w:r>
      <w:r>
        <w:rPr>
          <w:rFonts w:eastAsia="仿宋_GB2312" w:hint="eastAsia"/>
          <w:sz w:val="30"/>
          <w:u w:val="single"/>
        </w:rPr>
        <w:t xml:space="preserve">  </w:t>
      </w:r>
      <w:r>
        <w:rPr>
          <w:rFonts w:eastAsia="仿宋_GB2312" w:hint="eastAsia"/>
          <w:sz w:val="30"/>
        </w:rPr>
        <w:t>”证明商标的使用者，应有专人负责该证明商标标识的管理、使用工作，确保“</w:t>
      </w:r>
      <w:r>
        <w:rPr>
          <w:rFonts w:eastAsia="仿宋_GB2312" w:hint="eastAsia"/>
          <w:sz w:val="30"/>
          <w:u w:val="single"/>
        </w:rPr>
        <w:t xml:space="preserve">  </w:t>
      </w:r>
      <w:r>
        <w:rPr>
          <w:rFonts w:eastAsia="仿宋_GB2312" w:hint="eastAsia"/>
          <w:sz w:val="30"/>
          <w:u w:val="single"/>
        </w:rPr>
        <w:t>图形</w:t>
      </w:r>
      <w:r>
        <w:rPr>
          <w:rFonts w:eastAsia="仿宋_GB2312" w:hint="eastAsia"/>
          <w:sz w:val="30"/>
          <w:u w:val="single"/>
        </w:rPr>
        <w:t xml:space="preserve">  </w:t>
      </w:r>
      <w:r>
        <w:rPr>
          <w:rFonts w:eastAsia="仿宋_GB2312" w:hint="eastAsia"/>
          <w:sz w:val="30"/>
        </w:rPr>
        <w:t>”证明商标标识不失控、不挪用、不流失，不得向他人转让、出售、馈赠“</w:t>
      </w:r>
      <w:r>
        <w:rPr>
          <w:rFonts w:eastAsia="仿宋_GB2312" w:hint="eastAsia"/>
          <w:sz w:val="30"/>
          <w:u w:val="single"/>
        </w:rPr>
        <w:t xml:space="preserve">  </w:t>
      </w:r>
      <w:r>
        <w:rPr>
          <w:rFonts w:eastAsia="仿宋_GB2312" w:hint="eastAsia"/>
          <w:sz w:val="30"/>
          <w:u w:val="single"/>
        </w:rPr>
        <w:t>图形</w:t>
      </w:r>
      <w:r>
        <w:rPr>
          <w:rFonts w:eastAsia="仿宋_GB2312" w:hint="eastAsia"/>
          <w:sz w:val="30"/>
          <w:u w:val="single"/>
        </w:rPr>
        <w:t xml:space="preserve">  </w:t>
      </w:r>
      <w:r>
        <w:rPr>
          <w:rFonts w:eastAsia="仿宋_GB2312" w:hint="eastAsia"/>
          <w:sz w:val="30"/>
        </w:rPr>
        <w:t>”证明商标标识，不得许可他人使用“</w:t>
      </w:r>
      <w:r>
        <w:rPr>
          <w:rFonts w:eastAsia="仿宋_GB2312" w:hint="eastAsia"/>
          <w:sz w:val="30"/>
          <w:u w:val="single"/>
        </w:rPr>
        <w:t xml:space="preserve">  </w:t>
      </w:r>
      <w:r>
        <w:rPr>
          <w:rFonts w:eastAsia="仿宋_GB2312" w:hint="eastAsia"/>
          <w:sz w:val="30"/>
          <w:u w:val="single"/>
        </w:rPr>
        <w:t>图形</w:t>
      </w:r>
      <w:r>
        <w:rPr>
          <w:rFonts w:eastAsia="仿宋_GB2312" w:hint="eastAsia"/>
          <w:sz w:val="30"/>
          <w:u w:val="single"/>
        </w:rPr>
        <w:t xml:space="preserve">  </w:t>
      </w:r>
      <w:r>
        <w:rPr>
          <w:rFonts w:eastAsia="仿宋_GB2312" w:hint="eastAsia"/>
          <w:sz w:val="30"/>
        </w:rPr>
        <w:t>”证明商标。</w:t>
      </w:r>
    </w:p>
    <w:p w:rsidR="00485D7C" w:rsidRDefault="00FA01C4">
      <w:pPr>
        <w:spacing w:line="288" w:lineRule="auto"/>
        <w:jc w:val="center"/>
        <w:rPr>
          <w:rFonts w:ascii="黑体" w:eastAsia="黑体"/>
          <w:bCs/>
          <w:sz w:val="32"/>
        </w:rPr>
      </w:pPr>
      <w:r>
        <w:rPr>
          <w:rFonts w:ascii="黑体" w:eastAsia="黑体" w:hint="eastAsia"/>
          <w:bCs/>
          <w:sz w:val="32"/>
        </w:rPr>
        <w:t>第五章  “</w:t>
      </w:r>
      <w:r>
        <w:rPr>
          <w:rFonts w:ascii="黑体" w:eastAsia="黑体" w:hint="eastAsia"/>
          <w:bCs/>
          <w:sz w:val="32"/>
          <w:u w:val="single"/>
        </w:rPr>
        <w:t xml:space="preserve">  图形  </w:t>
      </w:r>
      <w:r>
        <w:rPr>
          <w:rFonts w:ascii="黑体" w:eastAsia="黑体" w:hint="eastAsia"/>
          <w:bCs/>
          <w:sz w:val="32"/>
        </w:rPr>
        <w:t>”证明商标的管理</w:t>
      </w:r>
    </w:p>
    <w:p w:rsidR="00485D7C" w:rsidRDefault="00FA01C4">
      <w:pPr>
        <w:spacing w:line="288" w:lineRule="auto"/>
        <w:ind w:firstLineChars="249" w:firstLine="750"/>
        <w:rPr>
          <w:rFonts w:eastAsia="仿宋_GB2312"/>
          <w:sz w:val="30"/>
        </w:rPr>
      </w:pPr>
      <w:r>
        <w:rPr>
          <w:rFonts w:eastAsia="仿宋_GB2312" w:hint="eastAsia"/>
          <w:b/>
          <w:bCs/>
          <w:sz w:val="30"/>
        </w:rPr>
        <w:t>第十四条</w:t>
      </w:r>
      <w:r>
        <w:rPr>
          <w:rFonts w:eastAsia="仿宋_GB2312" w:hint="eastAsia"/>
          <w:sz w:val="30"/>
        </w:rPr>
        <w:t xml:space="preserve">  </w:t>
      </w:r>
      <w:r>
        <w:rPr>
          <w:rFonts w:eastAsia="仿宋_GB2312" w:hint="eastAsia"/>
          <w:sz w:val="30"/>
          <w:u w:val="single"/>
        </w:rPr>
        <w:t>中华商标协会</w:t>
      </w:r>
      <w:r>
        <w:rPr>
          <w:rFonts w:eastAsia="仿宋_GB2312" w:hint="eastAsia"/>
          <w:sz w:val="30"/>
          <w:u w:val="single"/>
        </w:rPr>
        <w:t xml:space="preserve"> </w:t>
      </w:r>
      <w:r>
        <w:rPr>
          <w:rFonts w:eastAsia="仿宋_GB2312" w:hint="eastAsia"/>
          <w:sz w:val="30"/>
        </w:rPr>
        <w:t>是“</w:t>
      </w:r>
      <w:r>
        <w:rPr>
          <w:rFonts w:eastAsia="仿宋_GB2312" w:hint="eastAsia"/>
          <w:sz w:val="30"/>
          <w:u w:val="single"/>
        </w:rPr>
        <w:t xml:space="preserve">  </w:t>
      </w:r>
      <w:r>
        <w:rPr>
          <w:rFonts w:eastAsia="仿宋_GB2312" w:hint="eastAsia"/>
          <w:sz w:val="30"/>
          <w:u w:val="single"/>
        </w:rPr>
        <w:t>图形</w:t>
      </w:r>
      <w:r>
        <w:rPr>
          <w:rFonts w:eastAsia="仿宋_GB2312" w:hint="eastAsia"/>
          <w:sz w:val="30"/>
          <w:u w:val="single"/>
        </w:rPr>
        <w:t xml:space="preserve">  </w:t>
      </w:r>
      <w:r>
        <w:rPr>
          <w:rFonts w:eastAsia="仿宋_GB2312" w:hint="eastAsia"/>
          <w:sz w:val="30"/>
        </w:rPr>
        <w:t>”证明商标的管理机构，负责《证明商标使用管理规则》的制定和实施，负责对使用该证明商标的服务进行全方位的跟踪管理，做好服务质量的监督检验工作，并协助市场监督（知识产权）行政管理部门调查处理侵权、假冒案件。</w:t>
      </w:r>
    </w:p>
    <w:p w:rsidR="00485D7C" w:rsidRDefault="00FA01C4">
      <w:pPr>
        <w:spacing w:line="288" w:lineRule="auto"/>
        <w:ind w:leftChars="71" w:left="149" w:firstLineChars="150" w:firstLine="452"/>
        <w:rPr>
          <w:rFonts w:ascii="仿宋_GB2312" w:eastAsia="仿宋_GB2312"/>
          <w:sz w:val="30"/>
        </w:rPr>
      </w:pPr>
      <w:r>
        <w:rPr>
          <w:rFonts w:eastAsia="仿宋_GB2312" w:hint="eastAsia"/>
          <w:b/>
          <w:bCs/>
          <w:sz w:val="30"/>
        </w:rPr>
        <w:t>第十五</w:t>
      </w:r>
      <w:r>
        <w:rPr>
          <w:rFonts w:eastAsia="仿宋_GB2312" w:hint="eastAsia"/>
          <w:b/>
          <w:sz w:val="30"/>
        </w:rPr>
        <w:t>条</w:t>
      </w:r>
      <w:r>
        <w:rPr>
          <w:rFonts w:eastAsia="仿宋_GB2312" w:hint="eastAsia"/>
          <w:b/>
          <w:sz w:val="30"/>
        </w:rPr>
        <w:t xml:space="preserve">  </w:t>
      </w:r>
      <w:r>
        <w:rPr>
          <w:rFonts w:ascii="仿宋_GB2312" w:eastAsia="仿宋_GB2312" w:hint="eastAsia"/>
          <w:sz w:val="30"/>
          <w:szCs w:val="30"/>
        </w:rPr>
        <w:t>对本规则条款的修改应经国家知识产权局审查核准，并自公告之日起生效。</w:t>
      </w:r>
    </w:p>
    <w:p w:rsidR="00485D7C" w:rsidRDefault="00FA01C4">
      <w:pPr>
        <w:spacing w:line="288" w:lineRule="auto"/>
        <w:ind w:firstLineChars="249" w:firstLine="747"/>
        <w:rPr>
          <w:rFonts w:eastAsia="仿宋_GB2312"/>
          <w:sz w:val="30"/>
        </w:rPr>
      </w:pPr>
      <w:r>
        <w:rPr>
          <w:rFonts w:eastAsia="仿宋_GB2312" w:hint="eastAsia"/>
          <w:sz w:val="30"/>
          <w:u w:val="single"/>
        </w:rPr>
        <w:t>中华商标协会</w:t>
      </w:r>
      <w:r>
        <w:rPr>
          <w:rFonts w:eastAsia="仿宋_GB2312" w:hint="eastAsia"/>
          <w:sz w:val="30"/>
        </w:rPr>
        <w:t>与“</w:t>
      </w:r>
      <w:r>
        <w:rPr>
          <w:rFonts w:eastAsia="仿宋_GB2312" w:hint="eastAsia"/>
          <w:sz w:val="30"/>
          <w:u w:val="single"/>
        </w:rPr>
        <w:t xml:space="preserve">  </w:t>
      </w:r>
      <w:r>
        <w:rPr>
          <w:rFonts w:eastAsia="仿宋_GB2312" w:hint="eastAsia"/>
          <w:sz w:val="30"/>
          <w:u w:val="single"/>
        </w:rPr>
        <w:t>图形</w:t>
      </w:r>
      <w:r>
        <w:rPr>
          <w:rFonts w:eastAsia="仿宋_GB2312" w:hint="eastAsia"/>
          <w:sz w:val="30"/>
          <w:u w:val="single"/>
        </w:rPr>
        <w:t xml:space="preserve">  </w:t>
      </w:r>
      <w:r>
        <w:rPr>
          <w:rFonts w:eastAsia="仿宋_GB2312" w:hint="eastAsia"/>
          <w:sz w:val="30"/>
        </w:rPr>
        <w:t>”证明商标被许可使用人签定的许可使用合同，送交双方所在地市场监督（知识产权）行政管理部门存查，并报送</w:t>
      </w:r>
      <w:r>
        <w:rPr>
          <w:rFonts w:ascii="仿宋_GB2312" w:eastAsia="仿宋_GB2312" w:hint="eastAsia"/>
          <w:sz w:val="30"/>
          <w:szCs w:val="30"/>
        </w:rPr>
        <w:t>国家知识产权局</w:t>
      </w:r>
      <w:r>
        <w:rPr>
          <w:rFonts w:eastAsia="仿宋_GB2312" w:hint="eastAsia"/>
          <w:sz w:val="30"/>
        </w:rPr>
        <w:t>备案，由</w:t>
      </w:r>
      <w:r>
        <w:rPr>
          <w:rFonts w:ascii="仿宋_GB2312" w:eastAsia="仿宋_GB2312" w:hint="eastAsia"/>
          <w:sz w:val="30"/>
          <w:szCs w:val="30"/>
        </w:rPr>
        <w:t>国家知识产权局</w:t>
      </w:r>
      <w:r>
        <w:rPr>
          <w:rFonts w:eastAsia="仿宋_GB2312" w:hint="eastAsia"/>
          <w:sz w:val="30"/>
        </w:rPr>
        <w:t>公告。</w:t>
      </w:r>
    </w:p>
    <w:p w:rsidR="00485D7C" w:rsidRDefault="00FA01C4">
      <w:pPr>
        <w:spacing w:line="288" w:lineRule="auto"/>
        <w:ind w:firstLineChars="200" w:firstLine="602"/>
        <w:rPr>
          <w:rFonts w:eastAsia="仿宋_GB2312"/>
          <w:sz w:val="30"/>
        </w:rPr>
      </w:pPr>
      <w:r>
        <w:rPr>
          <w:rFonts w:eastAsia="仿宋_GB2312" w:hint="eastAsia"/>
          <w:b/>
          <w:bCs/>
          <w:sz w:val="30"/>
        </w:rPr>
        <w:t>第十六条</w:t>
      </w:r>
      <w:r>
        <w:rPr>
          <w:rFonts w:eastAsia="仿宋_GB2312" w:hint="eastAsia"/>
          <w:sz w:val="30"/>
        </w:rPr>
        <w:t xml:space="preserve">  </w:t>
      </w:r>
      <w:r>
        <w:rPr>
          <w:rFonts w:eastAsia="仿宋_GB2312" w:hint="eastAsia"/>
          <w:sz w:val="30"/>
          <w:u w:val="single"/>
        </w:rPr>
        <w:t xml:space="preserve"> </w:t>
      </w:r>
      <w:r>
        <w:rPr>
          <w:rFonts w:eastAsia="仿宋_GB2312" w:hint="eastAsia"/>
          <w:sz w:val="30"/>
          <w:u w:val="single"/>
        </w:rPr>
        <w:t>中华商标协会</w:t>
      </w:r>
      <w:r>
        <w:rPr>
          <w:rFonts w:eastAsia="仿宋_GB2312" w:hint="eastAsia"/>
          <w:sz w:val="30"/>
        </w:rPr>
        <w:t>为保证“</w:t>
      </w:r>
      <w:r>
        <w:rPr>
          <w:rFonts w:eastAsia="仿宋_GB2312" w:hint="eastAsia"/>
          <w:sz w:val="30"/>
          <w:u w:val="single"/>
        </w:rPr>
        <w:t xml:space="preserve">  </w:t>
      </w:r>
      <w:r>
        <w:rPr>
          <w:rFonts w:eastAsia="仿宋_GB2312" w:hint="eastAsia"/>
          <w:sz w:val="30"/>
          <w:u w:val="single"/>
        </w:rPr>
        <w:t>图形</w:t>
      </w:r>
      <w:r>
        <w:rPr>
          <w:rFonts w:eastAsia="仿宋_GB2312" w:hint="eastAsia"/>
          <w:sz w:val="30"/>
          <w:u w:val="single"/>
        </w:rPr>
        <w:t xml:space="preserve">  </w:t>
      </w:r>
      <w:r>
        <w:rPr>
          <w:rFonts w:eastAsia="仿宋_GB2312" w:hint="eastAsia"/>
          <w:sz w:val="30"/>
        </w:rPr>
        <w:t>”证明商标使</w:t>
      </w:r>
      <w:r>
        <w:rPr>
          <w:rFonts w:eastAsia="仿宋_GB2312" w:hint="eastAsia"/>
          <w:sz w:val="30"/>
        </w:rPr>
        <w:lastRenderedPageBreak/>
        <w:t>用工作的科学性、严肃性、公正性、权威性，诚请各有关部门和社会团体进行监督，同时也接受和处理使用“</w:t>
      </w:r>
      <w:r>
        <w:rPr>
          <w:rFonts w:eastAsia="仿宋_GB2312" w:hint="eastAsia"/>
          <w:sz w:val="30"/>
          <w:u w:val="single"/>
        </w:rPr>
        <w:t xml:space="preserve">  </w:t>
      </w:r>
      <w:r>
        <w:rPr>
          <w:rFonts w:eastAsia="仿宋_GB2312" w:hint="eastAsia"/>
          <w:sz w:val="30"/>
          <w:u w:val="single"/>
        </w:rPr>
        <w:t>图形</w:t>
      </w:r>
      <w:r>
        <w:rPr>
          <w:rFonts w:eastAsia="仿宋_GB2312" w:hint="eastAsia"/>
          <w:sz w:val="30"/>
          <w:u w:val="single"/>
        </w:rPr>
        <w:t xml:space="preserve">  </w:t>
      </w:r>
      <w:r>
        <w:rPr>
          <w:rFonts w:eastAsia="仿宋_GB2312" w:hint="eastAsia"/>
          <w:sz w:val="30"/>
        </w:rPr>
        <w:t>”证明商标服务的消费者的投诉。</w:t>
      </w:r>
    </w:p>
    <w:p w:rsidR="00485D7C" w:rsidRDefault="00FA01C4">
      <w:pPr>
        <w:spacing w:line="288" w:lineRule="auto"/>
        <w:jc w:val="center"/>
        <w:rPr>
          <w:rFonts w:ascii="黑体" w:eastAsia="黑体"/>
          <w:bCs/>
          <w:sz w:val="32"/>
        </w:rPr>
      </w:pPr>
      <w:r>
        <w:rPr>
          <w:rFonts w:ascii="黑体" w:eastAsia="黑体" w:hint="eastAsia"/>
          <w:bCs/>
          <w:sz w:val="32"/>
        </w:rPr>
        <w:t>第六章  “</w:t>
      </w:r>
      <w:r>
        <w:rPr>
          <w:rFonts w:ascii="黑体" w:eastAsia="黑体" w:hint="eastAsia"/>
          <w:bCs/>
          <w:sz w:val="32"/>
          <w:u w:val="single"/>
        </w:rPr>
        <w:t xml:space="preserve"> 图形 </w:t>
      </w:r>
      <w:r>
        <w:rPr>
          <w:rFonts w:ascii="黑体" w:eastAsia="黑体" w:hint="eastAsia"/>
          <w:bCs/>
          <w:sz w:val="32"/>
        </w:rPr>
        <w:t>”证明商标的保护</w:t>
      </w:r>
    </w:p>
    <w:p w:rsidR="00485D7C" w:rsidRDefault="00FA01C4">
      <w:pPr>
        <w:spacing w:line="288" w:lineRule="auto"/>
        <w:ind w:firstLineChars="198" w:firstLine="596"/>
        <w:rPr>
          <w:rFonts w:eastAsia="仿宋_GB2312"/>
          <w:sz w:val="30"/>
        </w:rPr>
      </w:pPr>
      <w:r>
        <w:rPr>
          <w:rFonts w:eastAsia="仿宋_GB2312" w:hint="eastAsia"/>
          <w:b/>
          <w:bCs/>
          <w:sz w:val="30"/>
        </w:rPr>
        <w:t>第十七条</w:t>
      </w:r>
      <w:r>
        <w:rPr>
          <w:rFonts w:eastAsia="仿宋_GB2312" w:hint="eastAsia"/>
          <w:sz w:val="30"/>
        </w:rPr>
        <w:t xml:space="preserve">  </w:t>
      </w:r>
      <w:r>
        <w:rPr>
          <w:rFonts w:eastAsia="仿宋_GB2312" w:hint="eastAsia"/>
          <w:sz w:val="30"/>
        </w:rPr>
        <w:t>“</w:t>
      </w:r>
      <w:r>
        <w:rPr>
          <w:rFonts w:eastAsia="仿宋_GB2312" w:hint="eastAsia"/>
          <w:sz w:val="30"/>
          <w:u w:val="single"/>
        </w:rPr>
        <w:t xml:space="preserve">  </w:t>
      </w:r>
      <w:r>
        <w:rPr>
          <w:rFonts w:eastAsia="仿宋_GB2312" w:hint="eastAsia"/>
          <w:sz w:val="30"/>
          <w:u w:val="single"/>
        </w:rPr>
        <w:t>图形</w:t>
      </w:r>
      <w:r>
        <w:rPr>
          <w:rFonts w:eastAsia="仿宋_GB2312" w:hint="eastAsia"/>
          <w:sz w:val="30"/>
          <w:u w:val="single"/>
        </w:rPr>
        <w:t xml:space="preserve">   </w:t>
      </w:r>
      <w:r>
        <w:rPr>
          <w:rFonts w:eastAsia="仿宋_GB2312" w:hint="eastAsia"/>
          <w:sz w:val="30"/>
        </w:rPr>
        <w:t>”证明商标受有关法律保护，如有假冒侵权等行为发生，</w:t>
      </w:r>
      <w:r>
        <w:rPr>
          <w:rFonts w:eastAsia="仿宋_GB2312" w:hint="eastAsia"/>
          <w:sz w:val="30"/>
          <w:u w:val="single"/>
        </w:rPr>
        <w:t>中华商标协会</w:t>
      </w:r>
      <w:r>
        <w:rPr>
          <w:rFonts w:eastAsia="仿宋_GB2312" w:hint="eastAsia"/>
          <w:sz w:val="30"/>
        </w:rPr>
        <w:t>将组织收集证据材料，并对举报单位和个人给予必要的奖励。</w:t>
      </w:r>
    </w:p>
    <w:p w:rsidR="00485D7C" w:rsidRDefault="00FA01C4">
      <w:pPr>
        <w:spacing w:line="288" w:lineRule="auto"/>
        <w:ind w:firstLineChars="200" w:firstLine="602"/>
        <w:rPr>
          <w:rFonts w:eastAsia="仿宋_GB2312"/>
          <w:sz w:val="30"/>
        </w:rPr>
      </w:pPr>
      <w:r>
        <w:rPr>
          <w:rFonts w:eastAsia="仿宋_GB2312" w:hint="eastAsia"/>
          <w:b/>
          <w:bCs/>
          <w:sz w:val="30"/>
        </w:rPr>
        <w:t>第十八条</w:t>
      </w:r>
      <w:r>
        <w:rPr>
          <w:rFonts w:eastAsia="仿宋_GB2312" w:hint="eastAsia"/>
          <w:sz w:val="30"/>
        </w:rPr>
        <w:t xml:space="preserve">  </w:t>
      </w:r>
      <w:r>
        <w:rPr>
          <w:rFonts w:eastAsia="仿宋_GB2312" w:hint="eastAsia"/>
          <w:sz w:val="30"/>
        </w:rPr>
        <w:t>对未经</w:t>
      </w:r>
      <w:r>
        <w:rPr>
          <w:rFonts w:eastAsia="仿宋_GB2312" w:hint="eastAsia"/>
          <w:sz w:val="30"/>
          <w:u w:val="single"/>
        </w:rPr>
        <w:t>中华商标协会</w:t>
      </w:r>
      <w:r>
        <w:rPr>
          <w:rFonts w:eastAsia="仿宋_GB2312" w:hint="eastAsia"/>
          <w:sz w:val="30"/>
        </w:rPr>
        <w:t>许可，擅自在本申请包括的商标代理服务项目上使用与“</w:t>
      </w:r>
      <w:r>
        <w:rPr>
          <w:rFonts w:eastAsia="仿宋_GB2312" w:hint="eastAsia"/>
          <w:sz w:val="30"/>
          <w:u w:val="single"/>
        </w:rPr>
        <w:t xml:space="preserve">   </w:t>
      </w:r>
      <w:r>
        <w:rPr>
          <w:rFonts w:eastAsia="仿宋_GB2312" w:hint="eastAsia"/>
          <w:sz w:val="30"/>
          <w:u w:val="single"/>
        </w:rPr>
        <w:t>图形</w:t>
      </w:r>
      <w:r>
        <w:rPr>
          <w:rFonts w:eastAsia="仿宋_GB2312" w:hint="eastAsia"/>
          <w:sz w:val="30"/>
          <w:u w:val="single"/>
        </w:rPr>
        <w:t xml:space="preserve">  </w:t>
      </w:r>
      <w:r>
        <w:rPr>
          <w:rFonts w:eastAsia="仿宋_GB2312" w:hint="eastAsia"/>
          <w:sz w:val="30"/>
        </w:rPr>
        <w:t>”证明商标相同或近似商标的，</w:t>
      </w:r>
      <w:r>
        <w:rPr>
          <w:rFonts w:eastAsia="仿宋_GB2312" w:hint="eastAsia"/>
          <w:sz w:val="30"/>
          <w:u w:val="single"/>
        </w:rPr>
        <w:t xml:space="preserve">  </w:t>
      </w:r>
      <w:r>
        <w:rPr>
          <w:rFonts w:eastAsia="仿宋_GB2312" w:hint="eastAsia"/>
          <w:sz w:val="30"/>
          <w:u w:val="single"/>
        </w:rPr>
        <w:t>中华商标协会</w:t>
      </w:r>
      <w:r>
        <w:rPr>
          <w:rFonts w:eastAsia="仿宋_GB2312" w:hint="eastAsia"/>
          <w:sz w:val="30"/>
        </w:rPr>
        <w:t>将依照《中华人民共和国商标法》及有关法规和规章的规定，提请市场监督（知识产权）行政管理部门依法查处或向人民法院起诉；对情节严重，构成犯罪的，报请司法机关依法追究侵权者的刑事责任。</w:t>
      </w:r>
    </w:p>
    <w:p w:rsidR="00485D7C" w:rsidRDefault="00FA01C4">
      <w:pPr>
        <w:spacing w:line="288" w:lineRule="auto"/>
        <w:ind w:firstLineChars="249" w:firstLine="750"/>
        <w:rPr>
          <w:rFonts w:eastAsia="仿宋_GB2312"/>
          <w:sz w:val="30"/>
        </w:rPr>
      </w:pPr>
      <w:r>
        <w:rPr>
          <w:rFonts w:eastAsia="仿宋_GB2312" w:hint="eastAsia"/>
          <w:b/>
          <w:bCs/>
          <w:sz w:val="30"/>
        </w:rPr>
        <w:t>第十九条</w:t>
      </w:r>
      <w:r>
        <w:rPr>
          <w:rFonts w:eastAsia="仿宋_GB2312" w:hint="eastAsia"/>
          <w:sz w:val="30"/>
        </w:rPr>
        <w:t xml:space="preserve">  </w:t>
      </w:r>
      <w:r>
        <w:rPr>
          <w:rFonts w:eastAsia="仿宋_GB2312" w:hint="eastAsia"/>
          <w:sz w:val="30"/>
        </w:rPr>
        <w:t>“</w:t>
      </w:r>
      <w:r>
        <w:rPr>
          <w:rFonts w:eastAsia="仿宋_GB2312" w:hint="eastAsia"/>
          <w:sz w:val="30"/>
          <w:u w:val="single"/>
        </w:rPr>
        <w:t xml:space="preserve">  </w:t>
      </w:r>
      <w:r>
        <w:rPr>
          <w:rFonts w:eastAsia="仿宋_GB2312" w:hint="eastAsia"/>
          <w:sz w:val="30"/>
          <w:u w:val="single"/>
        </w:rPr>
        <w:t>图形</w:t>
      </w:r>
      <w:r>
        <w:rPr>
          <w:rFonts w:eastAsia="仿宋_GB2312" w:hint="eastAsia"/>
          <w:sz w:val="30"/>
          <w:u w:val="single"/>
        </w:rPr>
        <w:t xml:space="preserve">  </w:t>
      </w:r>
      <w:r>
        <w:rPr>
          <w:rFonts w:eastAsia="仿宋_GB2312" w:hint="eastAsia"/>
          <w:sz w:val="30"/>
        </w:rPr>
        <w:t>”证明商标的使用者如违反本规则，</w:t>
      </w:r>
      <w:r>
        <w:rPr>
          <w:rFonts w:eastAsia="仿宋_GB2312" w:hint="eastAsia"/>
          <w:sz w:val="30"/>
          <w:u w:val="single"/>
        </w:rPr>
        <w:t xml:space="preserve"> </w:t>
      </w:r>
      <w:r>
        <w:rPr>
          <w:rFonts w:eastAsia="仿宋_GB2312" w:hint="eastAsia"/>
          <w:sz w:val="30"/>
          <w:u w:val="single"/>
        </w:rPr>
        <w:t>中华商标协会</w:t>
      </w:r>
      <w:r>
        <w:rPr>
          <w:rFonts w:eastAsia="仿宋_GB2312" w:hint="eastAsia"/>
          <w:sz w:val="30"/>
          <w:u w:val="single"/>
        </w:rPr>
        <w:t xml:space="preserve"> </w:t>
      </w:r>
      <w:r>
        <w:rPr>
          <w:rFonts w:eastAsia="仿宋_GB2312" w:hint="eastAsia"/>
          <w:sz w:val="30"/>
        </w:rPr>
        <w:t>有权收回其《证明商标准用证》和已领取的证明商标标识，终止与使用者的证明商标使用许可合同；必要时将请求市场监督（知识产权）行政管理部门调查处理，或寻求司法途径解决。</w:t>
      </w:r>
    </w:p>
    <w:p w:rsidR="00485D7C" w:rsidRDefault="00FA01C4">
      <w:pPr>
        <w:spacing w:line="288" w:lineRule="auto"/>
        <w:jc w:val="center"/>
        <w:rPr>
          <w:rFonts w:ascii="黑体" w:eastAsia="黑体"/>
          <w:bCs/>
          <w:sz w:val="32"/>
        </w:rPr>
      </w:pPr>
      <w:r>
        <w:rPr>
          <w:rFonts w:ascii="黑体" w:eastAsia="黑体" w:hint="eastAsia"/>
          <w:bCs/>
          <w:sz w:val="32"/>
        </w:rPr>
        <w:t>第七章  附  则</w:t>
      </w:r>
    </w:p>
    <w:p w:rsidR="00485D7C" w:rsidRDefault="00FA01C4">
      <w:pPr>
        <w:spacing w:line="288" w:lineRule="auto"/>
        <w:ind w:left="2" w:firstLineChars="198" w:firstLine="594"/>
        <w:rPr>
          <w:rFonts w:eastAsia="仿宋_GB2312"/>
          <w:sz w:val="30"/>
        </w:rPr>
      </w:pPr>
      <w:r>
        <w:rPr>
          <w:rFonts w:eastAsia="仿宋_GB2312" w:hint="eastAsia"/>
          <w:sz w:val="30"/>
        </w:rPr>
        <w:t xml:space="preserve"> </w:t>
      </w:r>
      <w:r>
        <w:rPr>
          <w:rFonts w:eastAsia="仿宋_GB2312" w:hint="eastAsia"/>
          <w:b/>
          <w:bCs/>
          <w:sz w:val="30"/>
        </w:rPr>
        <w:t>第二十条</w:t>
      </w:r>
      <w:r>
        <w:rPr>
          <w:rFonts w:eastAsia="仿宋_GB2312" w:hint="eastAsia"/>
          <w:sz w:val="30"/>
        </w:rPr>
        <w:t xml:space="preserve">  </w:t>
      </w:r>
      <w:r>
        <w:rPr>
          <w:rFonts w:eastAsia="仿宋_GB2312" w:hint="eastAsia"/>
          <w:sz w:val="30"/>
        </w:rPr>
        <w:t>使用“</w:t>
      </w:r>
      <w:r>
        <w:rPr>
          <w:rFonts w:eastAsia="仿宋_GB2312" w:hint="eastAsia"/>
          <w:sz w:val="30"/>
          <w:u w:val="single"/>
        </w:rPr>
        <w:t xml:space="preserve">  </w:t>
      </w:r>
      <w:r>
        <w:rPr>
          <w:rFonts w:eastAsia="仿宋_GB2312" w:hint="eastAsia"/>
          <w:sz w:val="30"/>
          <w:u w:val="single"/>
        </w:rPr>
        <w:t>图形</w:t>
      </w:r>
      <w:r>
        <w:rPr>
          <w:rFonts w:eastAsia="仿宋_GB2312" w:hint="eastAsia"/>
          <w:sz w:val="30"/>
          <w:u w:val="single"/>
        </w:rPr>
        <w:t xml:space="preserve">  </w:t>
      </w:r>
      <w:r>
        <w:rPr>
          <w:rFonts w:eastAsia="仿宋_GB2312" w:hint="eastAsia"/>
          <w:sz w:val="30"/>
        </w:rPr>
        <w:t>”证明商标的具体管理费标准，由</w:t>
      </w:r>
      <w:r>
        <w:rPr>
          <w:rFonts w:eastAsia="仿宋_GB2312" w:hint="eastAsia"/>
          <w:sz w:val="30"/>
        </w:rPr>
        <w:t xml:space="preserve"> </w:t>
      </w:r>
      <w:r>
        <w:rPr>
          <w:rFonts w:eastAsia="仿宋_GB2312" w:hint="eastAsia"/>
          <w:sz w:val="30"/>
          <w:u w:val="single"/>
        </w:rPr>
        <w:t>中华商标协会</w:t>
      </w:r>
      <w:r>
        <w:rPr>
          <w:rFonts w:eastAsia="仿宋_GB2312" w:hint="eastAsia"/>
          <w:sz w:val="30"/>
        </w:rPr>
        <w:t>按照国家有关规定并报有关部门审批后实施。</w:t>
      </w:r>
    </w:p>
    <w:p w:rsidR="00485D7C" w:rsidRDefault="00FA01C4">
      <w:pPr>
        <w:spacing w:line="288" w:lineRule="auto"/>
        <w:ind w:firstLineChars="249" w:firstLine="750"/>
        <w:rPr>
          <w:rFonts w:eastAsia="仿宋_GB2312"/>
          <w:sz w:val="30"/>
        </w:rPr>
      </w:pPr>
      <w:r>
        <w:rPr>
          <w:rFonts w:eastAsia="仿宋_GB2312" w:hint="eastAsia"/>
          <w:b/>
          <w:bCs/>
          <w:sz w:val="30"/>
        </w:rPr>
        <w:t>第二十一条</w:t>
      </w:r>
      <w:r>
        <w:rPr>
          <w:rFonts w:eastAsia="仿宋_GB2312" w:hint="eastAsia"/>
          <w:sz w:val="30"/>
        </w:rPr>
        <w:t xml:space="preserve">  </w:t>
      </w:r>
      <w:r>
        <w:rPr>
          <w:rFonts w:eastAsia="仿宋_GB2312" w:hint="eastAsia"/>
          <w:sz w:val="30"/>
        </w:rPr>
        <w:t>“</w:t>
      </w:r>
      <w:r>
        <w:rPr>
          <w:rFonts w:eastAsia="仿宋_GB2312" w:hint="eastAsia"/>
          <w:sz w:val="30"/>
          <w:u w:val="single"/>
        </w:rPr>
        <w:t xml:space="preserve">   </w:t>
      </w:r>
      <w:r>
        <w:rPr>
          <w:rFonts w:eastAsia="仿宋_GB2312" w:hint="eastAsia"/>
          <w:sz w:val="30"/>
          <w:u w:val="single"/>
        </w:rPr>
        <w:t>图形</w:t>
      </w:r>
      <w:r>
        <w:rPr>
          <w:rFonts w:eastAsia="仿宋_GB2312" w:hint="eastAsia"/>
          <w:sz w:val="30"/>
          <w:u w:val="single"/>
        </w:rPr>
        <w:t xml:space="preserve">  </w:t>
      </w:r>
      <w:r>
        <w:rPr>
          <w:rFonts w:eastAsia="仿宋_GB2312" w:hint="eastAsia"/>
          <w:sz w:val="30"/>
        </w:rPr>
        <w:t>”证明商标的管理费专款专用，</w:t>
      </w:r>
      <w:r>
        <w:rPr>
          <w:rFonts w:eastAsia="仿宋_GB2312" w:hint="eastAsia"/>
          <w:sz w:val="30"/>
        </w:rPr>
        <w:lastRenderedPageBreak/>
        <w:t>主要用于</w:t>
      </w:r>
      <w:r>
        <w:rPr>
          <w:rFonts w:ascii="仿宋_GB2312" w:eastAsia="仿宋_GB2312" w:hint="eastAsia"/>
          <w:sz w:val="30"/>
          <w:szCs w:val="30"/>
        </w:rPr>
        <w:t>商标注册、续展事宜，</w:t>
      </w:r>
      <w:r>
        <w:rPr>
          <w:rFonts w:ascii="仿宋_GB2312" w:eastAsia="仿宋_GB2312" w:hint="eastAsia"/>
          <w:sz w:val="30"/>
        </w:rPr>
        <w:t>印制证明商标标识，</w:t>
      </w:r>
      <w:r>
        <w:rPr>
          <w:rFonts w:eastAsia="仿宋_GB2312" w:hint="eastAsia"/>
          <w:sz w:val="30"/>
        </w:rPr>
        <w:t>检验服务，受理证明商标投诉、收集案件证据材料和宣传证明商标等工作，以保障“</w:t>
      </w:r>
      <w:r>
        <w:rPr>
          <w:rFonts w:eastAsia="仿宋_GB2312" w:hint="eastAsia"/>
          <w:sz w:val="30"/>
          <w:u w:val="single"/>
        </w:rPr>
        <w:t xml:space="preserve">  </w:t>
      </w:r>
      <w:r>
        <w:rPr>
          <w:rFonts w:eastAsia="仿宋_GB2312" w:hint="eastAsia"/>
          <w:sz w:val="30"/>
          <w:u w:val="single"/>
        </w:rPr>
        <w:t>图形</w:t>
      </w:r>
      <w:r>
        <w:rPr>
          <w:rFonts w:eastAsia="仿宋_GB2312" w:hint="eastAsia"/>
          <w:sz w:val="30"/>
          <w:u w:val="single"/>
        </w:rPr>
        <w:t xml:space="preserve">  </w:t>
      </w:r>
      <w:r>
        <w:rPr>
          <w:rFonts w:eastAsia="仿宋_GB2312" w:hint="eastAsia"/>
          <w:sz w:val="30"/>
        </w:rPr>
        <w:t>”证明商标商标代理服务的声誉，维护使用者和消费者的合法权益。</w:t>
      </w:r>
    </w:p>
    <w:p w:rsidR="00485D7C" w:rsidRDefault="00FA01C4">
      <w:pPr>
        <w:spacing w:line="288" w:lineRule="auto"/>
        <w:ind w:firstLineChars="249" w:firstLine="750"/>
        <w:rPr>
          <w:rFonts w:eastAsia="仿宋_GB2312"/>
          <w:sz w:val="30"/>
        </w:rPr>
      </w:pPr>
      <w:r>
        <w:rPr>
          <w:rFonts w:eastAsia="仿宋_GB2312" w:hint="eastAsia"/>
          <w:b/>
          <w:bCs/>
          <w:sz w:val="30"/>
        </w:rPr>
        <w:t>第二十二条</w:t>
      </w:r>
      <w:r>
        <w:rPr>
          <w:rFonts w:eastAsia="仿宋_GB2312" w:hint="eastAsia"/>
          <w:sz w:val="30"/>
        </w:rPr>
        <w:t xml:space="preserve">  </w:t>
      </w:r>
      <w:r>
        <w:rPr>
          <w:rFonts w:eastAsia="仿宋_GB2312" w:hint="eastAsia"/>
          <w:sz w:val="30"/>
        </w:rPr>
        <w:t>本规则自国家知识产权局核准</w:t>
      </w:r>
      <w:r>
        <w:rPr>
          <w:rFonts w:ascii="仿宋_GB2312" w:eastAsia="仿宋_GB2312" w:hint="eastAsia"/>
          <w:sz w:val="30"/>
        </w:rPr>
        <w:t>注册</w:t>
      </w:r>
      <w:r>
        <w:rPr>
          <w:rFonts w:eastAsia="仿宋_GB2312" w:hint="eastAsia"/>
          <w:sz w:val="30"/>
        </w:rPr>
        <w:t>该证明商标之日起生效。</w:t>
      </w:r>
    </w:p>
    <w:p w:rsidR="00485D7C" w:rsidRDefault="00485D7C">
      <w:pPr>
        <w:spacing w:line="288" w:lineRule="auto"/>
        <w:rPr>
          <w:rFonts w:eastAsia="仿宋_GB2312"/>
          <w:sz w:val="30"/>
        </w:rPr>
      </w:pPr>
    </w:p>
    <w:p w:rsidR="00485D7C" w:rsidRDefault="00485D7C">
      <w:pPr>
        <w:spacing w:line="288" w:lineRule="auto"/>
        <w:ind w:firstLineChars="200" w:firstLine="600"/>
        <w:rPr>
          <w:rFonts w:eastAsia="仿宋_GB2312"/>
          <w:sz w:val="30"/>
        </w:rPr>
      </w:pPr>
    </w:p>
    <w:p w:rsidR="00485D7C" w:rsidRDefault="00FA01C4">
      <w:pPr>
        <w:spacing w:line="288" w:lineRule="auto"/>
        <w:ind w:firstLineChars="200" w:firstLine="600"/>
        <w:rPr>
          <w:rFonts w:eastAsia="仿宋_GB2312"/>
          <w:sz w:val="30"/>
        </w:rPr>
      </w:pPr>
      <w:r>
        <w:rPr>
          <w:rFonts w:eastAsia="仿宋_GB2312" w:hint="eastAsia"/>
          <w:sz w:val="30"/>
        </w:rPr>
        <w:t xml:space="preserve">                             </w:t>
      </w:r>
      <w:r>
        <w:rPr>
          <w:rFonts w:eastAsia="仿宋_GB2312"/>
          <w:sz w:val="30"/>
        </w:rPr>
        <w:t xml:space="preserve">     </w:t>
      </w:r>
      <w:r>
        <w:rPr>
          <w:rFonts w:eastAsia="仿宋_GB2312" w:hint="eastAsia"/>
          <w:sz w:val="30"/>
        </w:rPr>
        <w:t>中华商标协会</w:t>
      </w:r>
    </w:p>
    <w:p w:rsidR="00485D7C" w:rsidRDefault="00FA01C4">
      <w:pPr>
        <w:spacing w:line="288" w:lineRule="auto"/>
        <w:ind w:firstLineChars="200" w:firstLine="600"/>
        <w:rPr>
          <w:rFonts w:eastAsia="仿宋_GB2312"/>
          <w:sz w:val="30"/>
        </w:rPr>
      </w:pPr>
      <w:r>
        <w:rPr>
          <w:rFonts w:eastAsia="仿宋_GB2312" w:hint="eastAsia"/>
          <w:sz w:val="30"/>
        </w:rPr>
        <w:t xml:space="preserve">                                2020</w:t>
      </w:r>
      <w:r>
        <w:rPr>
          <w:rFonts w:eastAsia="仿宋_GB2312" w:hint="eastAsia"/>
          <w:sz w:val="30"/>
        </w:rPr>
        <w:t>年</w:t>
      </w:r>
      <w:r>
        <w:rPr>
          <w:rFonts w:eastAsia="仿宋_GB2312"/>
          <w:sz w:val="30"/>
        </w:rPr>
        <w:t>7</w:t>
      </w:r>
      <w:r>
        <w:rPr>
          <w:rFonts w:eastAsia="仿宋_GB2312" w:hint="eastAsia"/>
          <w:sz w:val="30"/>
        </w:rPr>
        <w:t>月</w:t>
      </w:r>
      <w:r>
        <w:rPr>
          <w:rFonts w:eastAsia="仿宋_GB2312" w:hint="eastAsia"/>
          <w:sz w:val="30"/>
        </w:rPr>
        <w:t>1</w:t>
      </w:r>
      <w:r>
        <w:rPr>
          <w:rFonts w:eastAsia="仿宋_GB2312"/>
          <w:sz w:val="30"/>
        </w:rPr>
        <w:t>4</w:t>
      </w:r>
      <w:r>
        <w:rPr>
          <w:rFonts w:eastAsia="仿宋_GB2312" w:hint="eastAsia"/>
          <w:sz w:val="30"/>
        </w:rPr>
        <w:t>日</w:t>
      </w:r>
    </w:p>
    <w:p w:rsidR="00485D7C" w:rsidRDefault="00485D7C">
      <w:pPr>
        <w:jc w:val="left"/>
        <w:rPr>
          <w:rFonts w:ascii="仿宋_GB2312" w:eastAsia="仿宋_GB2312" w:hAnsi="仿宋_GB2312" w:cs="仿宋_GB2312"/>
          <w:sz w:val="32"/>
          <w:szCs w:val="32"/>
        </w:rPr>
      </w:pPr>
    </w:p>
    <w:p w:rsidR="00485D7C" w:rsidRDefault="00485D7C">
      <w:pPr>
        <w:jc w:val="left"/>
        <w:rPr>
          <w:rFonts w:ascii="仿宋_GB2312" w:eastAsia="仿宋_GB2312" w:hAnsi="仿宋_GB2312" w:cs="仿宋_GB2312"/>
          <w:sz w:val="32"/>
          <w:szCs w:val="32"/>
        </w:rPr>
      </w:pPr>
    </w:p>
    <w:p w:rsidR="00485D7C" w:rsidRDefault="00485D7C">
      <w:pPr>
        <w:ind w:firstLineChars="1400" w:firstLine="4480"/>
        <w:jc w:val="left"/>
        <w:rPr>
          <w:rFonts w:ascii="仿宋_GB2312" w:eastAsia="仿宋_GB2312" w:hAnsi="仿宋_GB2312" w:cs="仿宋_GB2312"/>
          <w:sz w:val="32"/>
          <w:szCs w:val="32"/>
        </w:rPr>
      </w:pPr>
    </w:p>
    <w:p w:rsidR="00485D7C" w:rsidRDefault="00485D7C">
      <w:pPr>
        <w:ind w:firstLineChars="1400" w:firstLine="4480"/>
        <w:jc w:val="left"/>
        <w:rPr>
          <w:rFonts w:ascii="仿宋_GB2312" w:eastAsia="仿宋_GB2312" w:hAnsi="仿宋_GB2312" w:cs="仿宋_GB2312"/>
          <w:sz w:val="32"/>
          <w:szCs w:val="32"/>
        </w:rPr>
      </w:pPr>
    </w:p>
    <w:p w:rsidR="00485D7C" w:rsidRDefault="00485D7C">
      <w:pPr>
        <w:ind w:firstLineChars="1400" w:firstLine="4480"/>
        <w:jc w:val="left"/>
        <w:rPr>
          <w:rFonts w:ascii="仿宋_GB2312" w:eastAsia="仿宋_GB2312" w:hAnsi="仿宋_GB2312" w:cs="仿宋_GB2312"/>
          <w:sz w:val="32"/>
          <w:szCs w:val="32"/>
        </w:rPr>
      </w:pPr>
    </w:p>
    <w:p w:rsidR="00485D7C" w:rsidRDefault="00485D7C">
      <w:pPr>
        <w:ind w:firstLineChars="1400" w:firstLine="4480"/>
        <w:jc w:val="left"/>
        <w:rPr>
          <w:rFonts w:ascii="仿宋_GB2312" w:eastAsia="仿宋_GB2312" w:hAnsi="仿宋_GB2312" w:cs="仿宋_GB2312"/>
          <w:sz w:val="32"/>
          <w:szCs w:val="32"/>
        </w:rPr>
      </w:pPr>
    </w:p>
    <w:p w:rsidR="00485D7C" w:rsidRDefault="00485D7C">
      <w:pPr>
        <w:ind w:firstLineChars="1400" w:firstLine="4480"/>
        <w:jc w:val="left"/>
        <w:rPr>
          <w:rFonts w:ascii="仿宋_GB2312" w:eastAsia="仿宋_GB2312" w:hAnsi="仿宋_GB2312" w:cs="仿宋_GB2312"/>
          <w:sz w:val="32"/>
          <w:szCs w:val="32"/>
        </w:rPr>
      </w:pPr>
    </w:p>
    <w:p w:rsidR="00485D7C" w:rsidRDefault="00485D7C">
      <w:pPr>
        <w:ind w:firstLineChars="1400" w:firstLine="4480"/>
        <w:jc w:val="left"/>
        <w:rPr>
          <w:rFonts w:ascii="仿宋_GB2312" w:eastAsia="仿宋_GB2312" w:hAnsi="仿宋_GB2312" w:cs="仿宋_GB2312"/>
          <w:sz w:val="32"/>
          <w:szCs w:val="32"/>
        </w:rPr>
      </w:pPr>
    </w:p>
    <w:p w:rsidR="00485D7C" w:rsidRDefault="00485D7C">
      <w:pPr>
        <w:ind w:firstLineChars="1400" w:firstLine="4480"/>
        <w:jc w:val="left"/>
        <w:rPr>
          <w:rFonts w:ascii="仿宋_GB2312" w:eastAsia="仿宋_GB2312" w:hAnsi="仿宋_GB2312" w:cs="仿宋_GB2312"/>
          <w:sz w:val="32"/>
          <w:szCs w:val="32"/>
        </w:rPr>
      </w:pPr>
    </w:p>
    <w:p w:rsidR="00485D7C" w:rsidRDefault="00485D7C">
      <w:pPr>
        <w:ind w:firstLineChars="1400" w:firstLine="4480"/>
        <w:jc w:val="left"/>
        <w:rPr>
          <w:rFonts w:ascii="仿宋_GB2312" w:eastAsia="仿宋_GB2312" w:hAnsi="仿宋_GB2312" w:cs="仿宋_GB2312"/>
          <w:sz w:val="32"/>
          <w:szCs w:val="32"/>
        </w:rPr>
      </w:pPr>
    </w:p>
    <w:p w:rsidR="00485D7C" w:rsidRDefault="00485D7C">
      <w:pPr>
        <w:ind w:firstLineChars="1400" w:firstLine="4480"/>
        <w:jc w:val="left"/>
        <w:rPr>
          <w:rFonts w:ascii="仿宋_GB2312" w:eastAsia="仿宋_GB2312" w:hAnsi="仿宋_GB2312" w:cs="仿宋_GB2312"/>
          <w:sz w:val="32"/>
          <w:szCs w:val="32"/>
        </w:rPr>
      </w:pPr>
    </w:p>
    <w:p w:rsidR="00485D7C" w:rsidRDefault="00485D7C">
      <w:pPr>
        <w:widowControl/>
        <w:jc w:val="left"/>
      </w:pPr>
    </w:p>
    <w:p w:rsidR="00485D7C" w:rsidRDefault="00485D7C">
      <w:pPr>
        <w:jc w:val="left"/>
        <w:rPr>
          <w:rFonts w:ascii="仿宋_GB2312" w:eastAsia="仿宋_GB2312" w:hAnsi="仿宋_GB2312" w:cs="仿宋_GB2312"/>
          <w:sz w:val="32"/>
          <w:szCs w:val="32"/>
        </w:rPr>
      </w:pPr>
      <w:bookmarkStart w:id="0" w:name="_GoBack"/>
      <w:bookmarkEnd w:id="0"/>
    </w:p>
    <w:sectPr w:rsidR="00485D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1CF" w:rsidRDefault="003111CF" w:rsidP="009A462A">
      <w:r>
        <w:separator/>
      </w:r>
    </w:p>
  </w:endnote>
  <w:endnote w:type="continuationSeparator" w:id="0">
    <w:p w:rsidR="003111CF" w:rsidRDefault="003111CF" w:rsidP="009A4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1CF" w:rsidRDefault="003111CF" w:rsidP="009A462A">
      <w:r>
        <w:separator/>
      </w:r>
    </w:p>
  </w:footnote>
  <w:footnote w:type="continuationSeparator" w:id="0">
    <w:p w:rsidR="003111CF" w:rsidRDefault="003111CF" w:rsidP="009A4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11A37"/>
    <w:multiLevelType w:val="multilevel"/>
    <w:tmpl w:val="53511A37"/>
    <w:lvl w:ilvl="0">
      <w:start w:val="1"/>
      <w:numFmt w:val="chineseCountingThousand"/>
      <w:suff w:val="nothing"/>
      <w:lvlText w:val="%1、"/>
      <w:lvlJc w:val="left"/>
      <w:pPr>
        <w:ind w:left="42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A15755C"/>
    <w:multiLevelType w:val="multilevel"/>
    <w:tmpl w:val="6A15755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5D5D2A"/>
    <w:rsid w:val="003111CF"/>
    <w:rsid w:val="00485D7C"/>
    <w:rsid w:val="009A462A"/>
    <w:rsid w:val="00FA01C4"/>
    <w:rsid w:val="00FD07CE"/>
    <w:rsid w:val="01F53551"/>
    <w:rsid w:val="026811FB"/>
    <w:rsid w:val="0ED86A0B"/>
    <w:rsid w:val="1D3E6A45"/>
    <w:rsid w:val="22BE4BAD"/>
    <w:rsid w:val="30F6337B"/>
    <w:rsid w:val="393A4DD8"/>
    <w:rsid w:val="39C700B2"/>
    <w:rsid w:val="39F47D0E"/>
    <w:rsid w:val="3C1B244D"/>
    <w:rsid w:val="3D9F2DF6"/>
    <w:rsid w:val="419120D2"/>
    <w:rsid w:val="41BE5B3E"/>
    <w:rsid w:val="41DE4C13"/>
    <w:rsid w:val="44710950"/>
    <w:rsid w:val="48373B6D"/>
    <w:rsid w:val="4ACD1EEA"/>
    <w:rsid w:val="4B805F6B"/>
    <w:rsid w:val="5E2033BB"/>
    <w:rsid w:val="633F0673"/>
    <w:rsid w:val="672C347B"/>
    <w:rsid w:val="6D920429"/>
    <w:rsid w:val="6E4B2317"/>
    <w:rsid w:val="6F934FDD"/>
    <w:rsid w:val="700F77A1"/>
    <w:rsid w:val="73DC6DB3"/>
    <w:rsid w:val="745D5D2A"/>
    <w:rsid w:val="76FE1A03"/>
    <w:rsid w:val="78D2164D"/>
    <w:rsid w:val="7B032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semiHidden="1" w:qFormat="1"/>
    <w:lsdException w:name="caption" w:semiHidden="1" w:unhideWhenUsed="1" w:qFormat="1"/>
    <w:lsdException w:name="page number" w:semiHidden="1" w:qFormat="1"/>
    <w:lsdException w:name="Title" w:uiPriority="10" w:qFormat="1"/>
    <w:lsdException w:name="Default Paragraph Font" w:semiHidden="1"/>
    <w:lsdException w:name="Subtitle" w:qFormat="1"/>
    <w:lsdException w:name="Hyperlink" w:semiHidden="1"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qFormat/>
    <w:pPr>
      <w:tabs>
        <w:tab w:val="center" w:pos="4153"/>
        <w:tab w:val="right" w:pos="8306"/>
      </w:tabs>
      <w:snapToGrid w:val="0"/>
      <w:jc w:val="left"/>
    </w:pPr>
    <w:rPr>
      <w:sz w:val="18"/>
      <w:szCs w:val="18"/>
    </w:rPr>
  </w:style>
  <w:style w:type="paragraph" w:styleId="a4">
    <w:name w:val="Normal (Web)"/>
    <w:basedOn w:val="a"/>
    <w:uiPriority w:val="99"/>
    <w:unhideWhenUsed/>
    <w:qFormat/>
    <w:pPr>
      <w:jc w:val="left"/>
    </w:pPr>
    <w:rPr>
      <w:rFonts w:cs="Times New Roman"/>
      <w:kern w:val="0"/>
      <w:sz w:val="24"/>
    </w:rPr>
  </w:style>
  <w:style w:type="paragraph" w:styleId="a5">
    <w:name w:val="Title"/>
    <w:basedOn w:val="a"/>
    <w:next w:val="a"/>
    <w:uiPriority w:val="10"/>
    <w:qFormat/>
    <w:pPr>
      <w:spacing w:before="240" w:after="60"/>
      <w:jc w:val="center"/>
      <w:outlineLvl w:val="0"/>
    </w:pPr>
    <w:rPr>
      <w:rFonts w:asciiTheme="majorHAnsi" w:eastAsiaTheme="majorEastAsia" w:hAnsiTheme="majorHAnsi" w:cstheme="majorBidi"/>
      <w:b/>
      <w:bCs/>
      <w:sz w:val="32"/>
      <w:szCs w:val="32"/>
    </w:rPr>
  </w:style>
  <w:style w:type="character" w:styleId="a6">
    <w:name w:val="page number"/>
    <w:basedOn w:val="a0"/>
    <w:semiHidden/>
    <w:qFormat/>
  </w:style>
  <w:style w:type="character" w:styleId="a7">
    <w:name w:val="Hyperlink"/>
    <w:basedOn w:val="a0"/>
    <w:uiPriority w:val="99"/>
    <w:semiHidden/>
    <w:unhideWhenUsed/>
    <w:qFormat/>
    <w:rPr>
      <w:color w:val="0000FF"/>
      <w:u w:val="single"/>
    </w:rPr>
  </w:style>
  <w:style w:type="paragraph" w:styleId="a8">
    <w:name w:val="List Paragraph"/>
    <w:basedOn w:val="a"/>
    <w:uiPriority w:val="34"/>
    <w:qFormat/>
    <w:pPr>
      <w:ind w:firstLineChars="200" w:firstLine="420"/>
    </w:pPr>
  </w:style>
  <w:style w:type="paragraph" w:styleId="a9">
    <w:name w:val="header"/>
    <w:basedOn w:val="a"/>
    <w:link w:val="Char"/>
    <w:rsid w:val="009A46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rsid w:val="009A462A"/>
    <w:rPr>
      <w:kern w:val="2"/>
      <w:sz w:val="18"/>
      <w:szCs w:val="18"/>
    </w:rPr>
  </w:style>
  <w:style w:type="paragraph" w:styleId="aa">
    <w:name w:val="Balloon Text"/>
    <w:basedOn w:val="a"/>
    <w:link w:val="Char0"/>
    <w:rsid w:val="00FD07CE"/>
    <w:rPr>
      <w:sz w:val="18"/>
      <w:szCs w:val="18"/>
    </w:rPr>
  </w:style>
  <w:style w:type="character" w:customStyle="1" w:styleId="Char0">
    <w:name w:val="批注框文本 Char"/>
    <w:basedOn w:val="a0"/>
    <w:link w:val="aa"/>
    <w:rsid w:val="00FD07C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semiHidden="1" w:qFormat="1"/>
    <w:lsdException w:name="caption" w:semiHidden="1" w:unhideWhenUsed="1" w:qFormat="1"/>
    <w:lsdException w:name="page number" w:semiHidden="1" w:qFormat="1"/>
    <w:lsdException w:name="Title" w:uiPriority="10" w:qFormat="1"/>
    <w:lsdException w:name="Default Paragraph Font" w:semiHidden="1"/>
    <w:lsdException w:name="Subtitle" w:qFormat="1"/>
    <w:lsdException w:name="Hyperlink" w:semiHidden="1"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qFormat/>
    <w:pPr>
      <w:tabs>
        <w:tab w:val="center" w:pos="4153"/>
        <w:tab w:val="right" w:pos="8306"/>
      </w:tabs>
      <w:snapToGrid w:val="0"/>
      <w:jc w:val="left"/>
    </w:pPr>
    <w:rPr>
      <w:sz w:val="18"/>
      <w:szCs w:val="18"/>
    </w:rPr>
  </w:style>
  <w:style w:type="paragraph" w:styleId="a4">
    <w:name w:val="Normal (Web)"/>
    <w:basedOn w:val="a"/>
    <w:uiPriority w:val="99"/>
    <w:unhideWhenUsed/>
    <w:qFormat/>
    <w:pPr>
      <w:jc w:val="left"/>
    </w:pPr>
    <w:rPr>
      <w:rFonts w:cs="Times New Roman"/>
      <w:kern w:val="0"/>
      <w:sz w:val="24"/>
    </w:rPr>
  </w:style>
  <w:style w:type="paragraph" w:styleId="a5">
    <w:name w:val="Title"/>
    <w:basedOn w:val="a"/>
    <w:next w:val="a"/>
    <w:uiPriority w:val="10"/>
    <w:qFormat/>
    <w:pPr>
      <w:spacing w:before="240" w:after="60"/>
      <w:jc w:val="center"/>
      <w:outlineLvl w:val="0"/>
    </w:pPr>
    <w:rPr>
      <w:rFonts w:asciiTheme="majorHAnsi" w:eastAsiaTheme="majorEastAsia" w:hAnsiTheme="majorHAnsi" w:cstheme="majorBidi"/>
      <w:b/>
      <w:bCs/>
      <w:sz w:val="32"/>
      <w:szCs w:val="32"/>
    </w:rPr>
  </w:style>
  <w:style w:type="character" w:styleId="a6">
    <w:name w:val="page number"/>
    <w:basedOn w:val="a0"/>
    <w:semiHidden/>
    <w:qFormat/>
  </w:style>
  <w:style w:type="character" w:styleId="a7">
    <w:name w:val="Hyperlink"/>
    <w:basedOn w:val="a0"/>
    <w:uiPriority w:val="99"/>
    <w:semiHidden/>
    <w:unhideWhenUsed/>
    <w:qFormat/>
    <w:rPr>
      <w:color w:val="0000FF"/>
      <w:u w:val="single"/>
    </w:rPr>
  </w:style>
  <w:style w:type="paragraph" w:styleId="a8">
    <w:name w:val="List Paragraph"/>
    <w:basedOn w:val="a"/>
    <w:uiPriority w:val="34"/>
    <w:qFormat/>
    <w:pPr>
      <w:ind w:firstLineChars="200" w:firstLine="420"/>
    </w:pPr>
  </w:style>
  <w:style w:type="paragraph" w:styleId="a9">
    <w:name w:val="header"/>
    <w:basedOn w:val="a"/>
    <w:link w:val="Char"/>
    <w:rsid w:val="009A46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rsid w:val="009A462A"/>
    <w:rPr>
      <w:kern w:val="2"/>
      <w:sz w:val="18"/>
      <w:szCs w:val="18"/>
    </w:rPr>
  </w:style>
  <w:style w:type="paragraph" w:styleId="aa">
    <w:name w:val="Balloon Text"/>
    <w:basedOn w:val="a"/>
    <w:link w:val="Char0"/>
    <w:rsid w:val="00FD07CE"/>
    <w:rPr>
      <w:sz w:val="18"/>
      <w:szCs w:val="18"/>
    </w:rPr>
  </w:style>
  <w:style w:type="character" w:customStyle="1" w:styleId="Char0">
    <w:name w:val="批注框文本 Char"/>
    <w:basedOn w:val="a0"/>
    <w:link w:val="aa"/>
    <w:rsid w:val="00FD07C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553</Words>
  <Characters>3153</Characters>
  <Application>Microsoft Office Word</Application>
  <DocSecurity>0</DocSecurity>
  <Lines>26</Lines>
  <Paragraphs>7</Paragraphs>
  <ScaleCrop>false</ScaleCrop>
  <Company>微软中国</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丁力</dc:creator>
  <cp:lastModifiedBy>China</cp:lastModifiedBy>
  <cp:revision>3</cp:revision>
  <dcterms:created xsi:type="dcterms:W3CDTF">2022-07-14T02:20:00Z</dcterms:created>
  <dcterms:modified xsi:type="dcterms:W3CDTF">2022-07-15T10:52:00Z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